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Pr="00CE0328">
        <w:rPr>
          <w:rFonts w:ascii="Arial" w:eastAsia="宋体" w:hAnsi="Arial" w:cs="Arial" w:hint="eastAsia"/>
          <w:b/>
          <w:bCs/>
          <w:sz w:val="24"/>
          <w:lang w:eastAsia="zh-CN"/>
        </w:rPr>
        <w:t>10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 w:rsidR="003B20D6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>
        <w:rPr>
          <w:rStyle w:val="afd"/>
          <w:rFonts w:ascii="Arial" w:eastAsia="宋体" w:hAnsi="Arial" w:cs="Arial" w:hint="eastAsia"/>
          <w:lang w:eastAsia="zh-CN"/>
        </w:rPr>
        <w:t>23</w:t>
      </w:r>
      <w:r w:rsidR="009E71C2">
        <w:rPr>
          <w:rStyle w:val="afd"/>
          <w:rFonts w:ascii="Arial" w:eastAsia="宋体" w:hAnsi="Arial" w:cs="Arial" w:hint="eastAsia"/>
          <w:lang w:eastAsia="zh-CN"/>
        </w:rPr>
        <w:t>1</w:t>
      </w:r>
      <w:r w:rsidR="00D57A7E">
        <w:rPr>
          <w:rStyle w:val="afd"/>
          <w:rFonts w:ascii="Arial" w:eastAsia="宋体" w:hAnsi="Arial" w:cs="Arial" w:hint="eastAsia"/>
          <w:lang w:eastAsia="zh-CN"/>
        </w:rPr>
        <w:t>5100</w:t>
      </w:r>
    </w:p>
    <w:p w:rsidR="000778EB" w:rsidRPr="00FE7326" w:rsidRDefault="003B20D6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Xiamen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China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October</w:t>
      </w:r>
      <w:r w:rsidR="000778EB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09</w:t>
      </w:r>
      <w:r w:rsidR="000778EB" w:rsidRPr="00CB1B96">
        <w:rPr>
          <w:rStyle w:val="afd"/>
          <w:rFonts w:ascii="Arial" w:hAnsi="Arial" w:cs="Arial"/>
        </w:rPr>
        <w:t xml:space="preserve"> – </w:t>
      </w:r>
      <w:r>
        <w:rPr>
          <w:rStyle w:val="afd"/>
          <w:rFonts w:ascii="Arial" w:eastAsia="宋体" w:hAnsi="Arial" w:cs="Arial" w:hint="eastAsia"/>
          <w:lang w:eastAsia="zh-CN"/>
        </w:rPr>
        <w:t>October</w:t>
      </w:r>
      <w:r w:rsidR="000778EB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13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778EB">
        <w:rPr>
          <w:rStyle w:val="afd"/>
          <w:rFonts w:ascii="Arial" w:eastAsia="宋体" w:hAnsi="Arial" w:cs="Arial" w:hint="eastAsia"/>
          <w:lang w:eastAsia="zh-CN"/>
        </w:rPr>
        <w:t>3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144475">
        <w:rPr>
          <w:rFonts w:ascii="Arial" w:hAnsi="Arial" w:cs="Arial" w:hint="eastAsia"/>
          <w:b w:val="0"/>
        </w:rPr>
        <w:t xml:space="preserve">RRM requirements of </w:t>
      </w:r>
      <w:r>
        <w:rPr>
          <w:rFonts w:ascii="Arial" w:hAnsi="Arial" w:cs="Arial" w:hint="eastAsia"/>
          <w:b w:val="0"/>
        </w:rPr>
        <w:t>RedCap UE P</w:t>
      </w:r>
      <w:r w:rsidR="00E87C78">
        <w:rPr>
          <w:rFonts w:ascii="Arial" w:hAnsi="Arial" w:cs="Arial" w:hint="eastAsia"/>
          <w:b w:val="0"/>
        </w:rPr>
        <w:t>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CE0328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481B4B">
        <w:rPr>
          <w:rStyle w:val="afd"/>
          <w:rFonts w:ascii="Arial" w:eastAsiaTheme="minorEastAsia" w:hAnsi="Arial" w:cs="Arial" w:hint="eastAsia"/>
        </w:rPr>
        <w:t>5</w:t>
      </w:r>
      <w:r>
        <w:rPr>
          <w:rStyle w:val="afd"/>
          <w:rFonts w:ascii="Arial" w:hAnsi="Arial" w:cs="Arial" w:hint="eastAsia"/>
        </w:rPr>
        <w:t>.22.</w:t>
      </w:r>
      <w:r w:rsidR="00481B4B">
        <w:rPr>
          <w:rStyle w:val="afd"/>
          <w:rFonts w:ascii="Arial" w:eastAsiaTheme="minorEastAsia" w:hAnsi="Arial" w:cs="Arial" w:hint="eastAsia"/>
        </w:rPr>
        <w:t>2</w:t>
      </w:r>
      <w:r>
        <w:rPr>
          <w:rStyle w:val="afd"/>
          <w:rFonts w:ascii="Arial" w:hAnsi="Arial" w:cs="Arial" w:hint="eastAsia"/>
        </w:rPr>
        <w:t>.4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E471C" w:rsidRDefault="000778EB" w:rsidP="0083383F">
      <w:pPr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In RAN4#10</w:t>
      </w:r>
      <w:r w:rsidR="007202B9">
        <w:rPr>
          <w:rFonts w:eastAsia="宋体" w:hint="eastAsia"/>
          <w:lang w:val="en-US" w:eastAsia="zh-CN"/>
        </w:rPr>
        <w:t>8</w:t>
      </w:r>
      <w:r w:rsidR="00C74AD8">
        <w:rPr>
          <w:rFonts w:eastAsia="宋体" w:hint="eastAsia"/>
          <w:lang w:val="en-US" w:eastAsia="zh-CN"/>
        </w:rPr>
        <w:t xml:space="preserve"> meeting</w:t>
      </w:r>
      <w:r>
        <w:rPr>
          <w:rFonts w:eastAsia="宋体" w:hint="eastAsia"/>
          <w:lang w:val="en-US" w:eastAsia="zh-CN"/>
        </w:rPr>
        <w:t>,</w:t>
      </w:r>
      <w:r w:rsidR="000B2CF7">
        <w:rPr>
          <w:rFonts w:eastAsia="宋体" w:hint="eastAsia"/>
          <w:lang w:val="en-US" w:eastAsia="zh-CN"/>
        </w:rPr>
        <w:t xml:space="preserve"> </w:t>
      </w:r>
      <w:r w:rsidR="00C74AD8">
        <w:rPr>
          <w:rFonts w:hint="eastAsia"/>
          <w:lang w:val="en-US" w:eastAsia="zh-CN"/>
        </w:rPr>
        <w:t>RAN4 has discu</w:t>
      </w:r>
      <w:r w:rsidR="00FC4CA7">
        <w:rPr>
          <w:rFonts w:hint="eastAsia"/>
          <w:lang w:val="en-US" w:eastAsia="zh-CN"/>
        </w:rPr>
        <w:t>ssed general RRM impact</w:t>
      </w:r>
      <w:r w:rsidR="00043DA6">
        <w:rPr>
          <w:rFonts w:eastAsiaTheme="minorEastAsia" w:hint="eastAsia"/>
          <w:lang w:val="en-US" w:eastAsia="zh-CN"/>
        </w:rPr>
        <w:t xml:space="preserve">s </w:t>
      </w:r>
      <w:r w:rsidR="00FC4CA7">
        <w:rPr>
          <w:rFonts w:hint="eastAsia"/>
          <w:lang w:val="en-US" w:eastAsia="zh-CN"/>
        </w:rPr>
        <w:t xml:space="preserve">of the </w:t>
      </w:r>
      <w:r w:rsidR="00FC4CA7">
        <w:rPr>
          <w:rFonts w:eastAsiaTheme="minorEastAsia" w:hint="eastAsia"/>
          <w:lang w:val="en-US" w:eastAsia="zh-CN"/>
        </w:rPr>
        <w:t>R</w:t>
      </w:r>
      <w:r w:rsidR="00FC4CA7">
        <w:rPr>
          <w:rFonts w:hint="eastAsia"/>
          <w:lang w:val="en-US" w:eastAsia="zh-CN"/>
        </w:rPr>
        <w:t>ed</w:t>
      </w:r>
      <w:r w:rsidR="00FC4CA7">
        <w:rPr>
          <w:rFonts w:eastAsiaTheme="minorEastAsia" w:hint="eastAsia"/>
          <w:lang w:val="en-US" w:eastAsia="zh-CN"/>
        </w:rPr>
        <w:t>C</w:t>
      </w:r>
      <w:r w:rsidR="00C74AD8">
        <w:rPr>
          <w:rFonts w:hint="eastAsia"/>
          <w:lang w:val="en-US" w:eastAsia="zh-CN"/>
        </w:rPr>
        <w:t xml:space="preserve">ap </w:t>
      </w:r>
      <w:r w:rsidR="00AF4014">
        <w:rPr>
          <w:rFonts w:eastAsiaTheme="minorEastAsia" w:hint="eastAsia"/>
          <w:lang w:val="en-US" w:eastAsia="zh-CN"/>
        </w:rPr>
        <w:t xml:space="preserve">UE </w:t>
      </w:r>
      <w:r w:rsidR="00C74AD8">
        <w:rPr>
          <w:rFonts w:hint="eastAsia"/>
          <w:lang w:val="en-US" w:eastAsia="zh-CN"/>
        </w:rPr>
        <w:t>positioning with conclusions captured in [1].</w:t>
      </w:r>
      <w:r w:rsidR="007E471C">
        <w:rPr>
          <w:rFonts w:eastAsiaTheme="minorEastAsia" w:hint="eastAsia"/>
          <w:lang w:val="en-US" w:eastAsia="zh-CN"/>
        </w:rPr>
        <w:t xml:space="preserve"> In this paper, we </w:t>
      </w:r>
      <w:r w:rsidR="00BB0680">
        <w:rPr>
          <w:rFonts w:eastAsiaTheme="minorEastAsia" w:hint="eastAsia"/>
          <w:lang w:val="en-US" w:eastAsia="zh-CN"/>
        </w:rPr>
        <w:t xml:space="preserve">will </w:t>
      </w:r>
      <w:r w:rsidR="00F34EF4">
        <w:rPr>
          <w:rFonts w:eastAsiaTheme="minorEastAsia" w:hint="eastAsia"/>
          <w:lang w:val="en-US" w:eastAsia="zh-CN"/>
        </w:rPr>
        <w:t>further discuss</w:t>
      </w:r>
      <w:r w:rsidR="007E471C">
        <w:rPr>
          <w:rFonts w:eastAsiaTheme="minorEastAsia" w:hint="eastAsia"/>
          <w:lang w:val="en-US" w:eastAsia="zh-CN"/>
        </w:rPr>
        <w:t xml:space="preserve"> the potential RRM requirements for RedCap UE Positioning.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4816F9" w:rsidRDefault="004B43EE" w:rsidP="0083383F">
      <w:pPr>
        <w:pStyle w:val="2"/>
        <w:spacing w:before="240" w:after="240"/>
        <w:ind w:left="56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General aspects/scenarios for RedCap positioning</w:t>
      </w:r>
    </w:p>
    <w:p w:rsidR="008B7A47" w:rsidRPr="008B7A47" w:rsidRDefault="008B7A47" w:rsidP="00FE24C8">
      <w:pPr>
        <w:spacing w:afterLines="50" w:after="120"/>
        <w:rPr>
          <w:rFonts w:eastAsiaTheme="minorEastAsia"/>
          <w:b/>
          <w:bCs/>
          <w:szCs w:val="22"/>
          <w:u w:val="single"/>
          <w:lang w:eastAsia="zh-CN"/>
        </w:rPr>
      </w:pPr>
      <w:r w:rsidRPr="008B7A47">
        <w:rPr>
          <w:b/>
          <w:bCs/>
          <w:szCs w:val="22"/>
          <w:u w:val="single"/>
          <w:lang w:eastAsia="en-GB"/>
        </w:rPr>
        <w:t>Issue 2-1-</w:t>
      </w:r>
      <w:r w:rsidR="00454526">
        <w:rPr>
          <w:rFonts w:eastAsiaTheme="minorEastAsia" w:hint="eastAsia"/>
          <w:b/>
          <w:bCs/>
          <w:szCs w:val="22"/>
          <w:u w:val="single"/>
          <w:lang w:eastAsia="zh-CN"/>
        </w:rPr>
        <w:t>1</w:t>
      </w:r>
      <w:r w:rsidRPr="008B7A47">
        <w:rPr>
          <w:b/>
          <w:bCs/>
          <w:szCs w:val="22"/>
          <w:u w:val="single"/>
          <w:lang w:eastAsia="en-GB"/>
        </w:rPr>
        <w:t>: Relation with Rel-16/Rel-17 positioning for PRS measurements with FH</w:t>
      </w:r>
    </w:p>
    <w:p w:rsidR="00C43C9F" w:rsidRDefault="006B5F02" w:rsidP="00FE24C8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last meetin</w:t>
      </w:r>
      <w:r w:rsidR="00B9415F">
        <w:rPr>
          <w:rFonts w:eastAsiaTheme="minorEastAsia" w:hint="eastAsia"/>
          <w:lang w:eastAsia="zh-CN"/>
        </w:rPr>
        <w:t>g</w:t>
      </w:r>
      <w:r w:rsidR="00397E51">
        <w:rPr>
          <w:rFonts w:eastAsiaTheme="minorEastAsia" w:hint="eastAsia"/>
          <w:lang w:eastAsia="zh-CN"/>
        </w:rPr>
        <w:t xml:space="preserve">, </w:t>
      </w:r>
      <w:r w:rsidR="00A05703">
        <w:rPr>
          <w:rFonts w:eastAsiaTheme="minorEastAsia" w:hint="eastAsia"/>
          <w:lang w:eastAsia="zh-CN"/>
        </w:rPr>
        <w:t xml:space="preserve">RAN4 discussed the relation between Rel-18 RedCap positioning and Rel-16/Rel-17 positioning </w:t>
      </w:r>
      <w:r w:rsidR="00B27EFA">
        <w:rPr>
          <w:rFonts w:eastAsiaTheme="minorEastAsia"/>
          <w:lang w:eastAsia="zh-CN"/>
        </w:rPr>
        <w:t>features</w:t>
      </w:r>
      <w:r w:rsidR="00FE24C8">
        <w:rPr>
          <w:rFonts w:eastAsiaTheme="minorEastAsia" w:hint="eastAsia"/>
          <w:lang w:eastAsia="zh-CN"/>
        </w:rPr>
        <w:t xml:space="preserve"> </w:t>
      </w:r>
      <w:r w:rsidR="006470A9">
        <w:rPr>
          <w:rFonts w:eastAsiaTheme="minorEastAsia" w:hint="eastAsia"/>
          <w:lang w:eastAsia="zh-CN"/>
        </w:rPr>
        <w:t>for PRS measurements with FH</w:t>
      </w:r>
      <w:r w:rsidR="00512700">
        <w:rPr>
          <w:rFonts w:eastAsiaTheme="minorEastAsia" w:hint="eastAsia"/>
          <w:lang w:eastAsia="zh-CN"/>
        </w:rPr>
        <w:t>,</w:t>
      </w:r>
      <w:r w:rsidR="006470A9">
        <w:rPr>
          <w:rFonts w:eastAsiaTheme="minorEastAsia" w:hint="eastAsia"/>
          <w:lang w:eastAsia="zh-CN"/>
        </w:rPr>
        <w:t xml:space="preserve"> </w:t>
      </w:r>
      <w:r w:rsidR="00FE24C8">
        <w:rPr>
          <w:rFonts w:eastAsiaTheme="minorEastAsia" w:hint="eastAsia"/>
          <w:lang w:eastAsia="zh-CN"/>
        </w:rPr>
        <w:t>and the following agreements are achieved with TEG FFS.</w:t>
      </w:r>
      <w:r w:rsidR="00F81AB6">
        <w:rPr>
          <w:rFonts w:eastAsiaTheme="minorEastAsia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E24C8" w:rsidTr="00B55ACF">
        <w:tc>
          <w:tcPr>
            <w:tcW w:w="9847" w:type="dxa"/>
          </w:tcPr>
          <w:p w:rsidR="00FE24C8" w:rsidRPr="008B7A47" w:rsidRDefault="00FE24C8" w:rsidP="00B55ACF">
            <w:pPr>
              <w:spacing w:afterLines="50" w:after="120"/>
              <w:rPr>
                <w:rFonts w:eastAsiaTheme="minorEastAsia"/>
                <w:b/>
                <w:bCs/>
                <w:iCs/>
                <w:szCs w:val="22"/>
                <w:u w:val="single"/>
                <w:lang w:val="en-US" w:eastAsia="zh-CN"/>
              </w:rPr>
            </w:pPr>
            <w:r w:rsidRPr="008B7A47">
              <w:rPr>
                <w:rFonts w:eastAsiaTheme="minor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A</w:t>
            </w:r>
            <w:r w:rsidRPr="008B7A47">
              <w:rPr>
                <w:rFonts w:eastAsiaTheme="minorEastAsia" w:hint="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greements</w:t>
            </w:r>
            <w:r w:rsidRPr="008B7A47">
              <w:rPr>
                <w:rFonts w:eastAsiaTheme="minorEastAsia" w:hint="eastAsia"/>
                <w:i/>
                <w:szCs w:val="22"/>
                <w:highlight w:val="green"/>
                <w:lang w:val="en-US" w:eastAsia="zh-CN"/>
              </w:rPr>
              <w:t>:</w:t>
            </w:r>
          </w:p>
          <w:p w:rsidR="00FE24C8" w:rsidRPr="007B30ED" w:rsidRDefault="00FE24C8" w:rsidP="00B55ACF">
            <w:pPr>
              <w:pStyle w:val="af8"/>
              <w:numPr>
                <w:ilvl w:val="0"/>
                <w:numId w:val="15"/>
              </w:numPr>
              <w:rPr>
                <w:sz w:val="20"/>
                <w:szCs w:val="22"/>
                <w:lang w:eastAsia="ja-JP"/>
              </w:rPr>
            </w:pPr>
            <w:r w:rsidRPr="008B7A47">
              <w:rPr>
                <w:sz w:val="20"/>
                <w:szCs w:val="22"/>
                <w:lang w:eastAsia="ja-JP"/>
              </w:rPr>
              <w:t xml:space="preserve">All Rel-16 features are supported for RedCap positioning measurement with FH. </w:t>
            </w:r>
          </w:p>
          <w:p w:rsidR="00FE24C8" w:rsidRPr="007B30ED" w:rsidRDefault="00FE24C8" w:rsidP="001007D3">
            <w:pPr>
              <w:pStyle w:val="af8"/>
              <w:numPr>
                <w:ilvl w:val="0"/>
                <w:numId w:val="15"/>
              </w:numPr>
              <w:spacing w:afterLines="50" w:after="120"/>
              <w:ind w:left="356" w:hangingChars="178" w:hanging="356"/>
              <w:rPr>
                <w:sz w:val="20"/>
                <w:szCs w:val="22"/>
                <w:lang w:eastAsia="ja-JP"/>
              </w:rPr>
            </w:pPr>
            <w:r w:rsidRPr="007B30ED">
              <w:rPr>
                <w:sz w:val="20"/>
                <w:szCs w:val="22"/>
                <w:lang w:eastAsia="ja-JP"/>
              </w:rPr>
              <w:t>In addition, reduced number of samples with gaps and reduced Rx beam sweeping factor with gaps are supported for RedCap positioning measurement with FH. TEG is FFS.</w:t>
            </w:r>
          </w:p>
        </w:tc>
      </w:tr>
    </w:tbl>
    <w:p w:rsidR="00C404EA" w:rsidRDefault="006F288A" w:rsidP="00C404EA">
      <w:pPr>
        <w:spacing w:beforeLines="50" w:before="120" w:afterLines="50" w:after="12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TEG</w:t>
      </w:r>
      <w:r w:rsidR="00831D67">
        <w:rPr>
          <w:rFonts w:eastAsia="宋体" w:cs="v5.0.0" w:hint="eastAsia"/>
          <w:lang w:eastAsia="zh-CN"/>
        </w:rPr>
        <w:t xml:space="preserve"> has an effect on the measurement period requirements and</w:t>
      </w:r>
      <w:r>
        <w:rPr>
          <w:rFonts w:eastAsia="宋体" w:cs="v5.0.0" w:hint="eastAsia"/>
          <w:lang w:eastAsia="zh-CN"/>
        </w:rPr>
        <w:t xml:space="preserve"> </w:t>
      </w:r>
      <w:r w:rsidR="00BD6A0E">
        <w:rPr>
          <w:rFonts w:eastAsia="宋体" w:cs="v5.0.0" w:hint="eastAsia"/>
          <w:lang w:eastAsia="zh-CN"/>
        </w:rPr>
        <w:t>according to</w:t>
      </w:r>
      <w:r>
        <w:rPr>
          <w:rFonts w:eastAsia="宋体" w:cs="v5.0.0" w:hint="eastAsia"/>
          <w:lang w:eastAsia="zh-CN"/>
        </w:rPr>
        <w:t xml:space="preserve"> the definition agreed in RAN4#100 meeting, </w:t>
      </w:r>
      <w:r w:rsidR="003038ED">
        <w:rPr>
          <w:rFonts w:eastAsia="宋体" w:cs="v5.0.0" w:hint="eastAsia"/>
          <w:lang w:eastAsia="zh-CN"/>
        </w:rPr>
        <w:t>the timing errors are grouped by UE/TRP based on RF chains and antenna panel</w:t>
      </w:r>
      <w:r w:rsidR="00570C37">
        <w:rPr>
          <w:rFonts w:eastAsia="宋体" w:cs="v5.0.0" w:hint="eastAsia"/>
          <w:lang w:eastAsia="zh-CN"/>
        </w:rPr>
        <w:t xml:space="preserve"> such that timing error difference in the same group is within a certain margin</w:t>
      </w:r>
      <w:r w:rsidR="003038ED">
        <w:rPr>
          <w:rFonts w:eastAsia="宋体" w:cs="v5.0.0" w:hint="eastAsia"/>
          <w:lang w:eastAsia="zh-CN"/>
        </w:rPr>
        <w:t>.</w:t>
      </w:r>
      <w:r w:rsidR="00EC013E">
        <w:rPr>
          <w:rFonts w:eastAsia="宋体" w:cs="v5.0.0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404EA" w:rsidTr="00B55ACF">
        <w:tc>
          <w:tcPr>
            <w:tcW w:w="9847" w:type="dxa"/>
          </w:tcPr>
          <w:p w:rsidR="00C404EA" w:rsidRDefault="00C404EA" w:rsidP="00B55ACF">
            <w:pPr>
              <w:spacing w:beforeLines="50" w:before="120" w:afterLines="50" w:after="120"/>
              <w:rPr>
                <w:b/>
                <w:bCs/>
                <w:u w:val="single"/>
              </w:rPr>
            </w:pPr>
            <w:r>
              <w:rPr>
                <w:b/>
                <w:u w:val="single"/>
                <w:lang w:val="sv-SE"/>
              </w:rPr>
              <w:t xml:space="preserve">Issue 1-2-1 Feasibility of TEGs for </w:t>
            </w:r>
            <w:r>
              <w:rPr>
                <w:b/>
                <w:u w:val="single"/>
              </w:rPr>
              <w:t>timing error mitigation mechanism</w:t>
            </w:r>
          </w:p>
          <w:p w:rsidR="00C404EA" w:rsidRPr="00292B53" w:rsidRDefault="00C404EA" w:rsidP="00B55ACF">
            <w:pPr>
              <w:spacing w:afterLines="50" w:after="120"/>
              <w:rPr>
                <w:rFonts w:eastAsiaTheme="minor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</w:pPr>
            <w:r w:rsidRPr="00292B53">
              <w:rPr>
                <w:rFonts w:eastAsiaTheme="minor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Agreements:</w:t>
            </w:r>
          </w:p>
          <w:p w:rsidR="00C404EA" w:rsidRDefault="00C404EA" w:rsidP="00B55ACF">
            <w:pPr>
              <w:pStyle w:val="af8"/>
              <w:numPr>
                <w:ilvl w:val="0"/>
                <w:numId w:val="24"/>
              </w:numPr>
              <w:autoSpaceDN w:val="0"/>
              <w:spacing w:afterLines="50" w:after="120" w:line="252" w:lineRule="auto"/>
              <w:ind w:left="924" w:hanging="357"/>
              <w:rPr>
                <w:b/>
                <w:bCs/>
                <w:u w:val="single"/>
                <w:lang w:eastAsia="en-GB"/>
              </w:rPr>
            </w:pPr>
            <w:r w:rsidRPr="00AC4189">
              <w:rPr>
                <w:sz w:val="20"/>
                <w:szCs w:val="20"/>
                <w:lang w:eastAsia="ja-JP"/>
              </w:rPr>
              <w:t>UE/TRP may group the timing errors for UE/TRP Rx/Tx (e.g., based on RF chains and antenna panel) such that timing error difference in the same group is within a certain margin</w:t>
            </w:r>
          </w:p>
        </w:tc>
      </w:tr>
    </w:tbl>
    <w:p w:rsidR="00FE24C8" w:rsidRDefault="003038ED" w:rsidP="008F717A">
      <w:pPr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TEG</w:t>
      </w:r>
      <w:r w:rsidR="006D7997">
        <w:rPr>
          <w:rFonts w:eastAsia="宋体" w:cs="v5.0.0" w:hint="eastAsia"/>
          <w:lang w:eastAsia="zh-CN"/>
        </w:rPr>
        <w:t xml:space="preserve"> therefore does not apply to 1Rx RedCap UEs</w:t>
      </w:r>
      <w:r w:rsidR="00D934E1">
        <w:rPr>
          <w:rFonts w:eastAsia="宋体" w:cs="v5.0.0" w:hint="eastAsia"/>
          <w:lang w:eastAsia="zh-CN"/>
        </w:rPr>
        <w:t xml:space="preserve">, i.e., the </w:t>
      </w:r>
      <w:r w:rsidR="004B297D">
        <w:rPr>
          <w:rFonts w:eastAsia="宋体" w:cs="v5.0.0" w:hint="eastAsia"/>
          <w:lang w:eastAsia="zh-CN"/>
        </w:rPr>
        <w:t xml:space="preserve">TEG </w:t>
      </w:r>
      <w:r w:rsidR="00D934E1">
        <w:rPr>
          <w:rFonts w:eastAsia="宋体" w:cs="v5.0.0" w:hint="eastAsia"/>
          <w:lang w:eastAsia="zh-CN"/>
        </w:rPr>
        <w:t>scaling factor in</w:t>
      </w:r>
      <w:r w:rsidR="00D142F4">
        <w:rPr>
          <w:rFonts w:eastAsia="宋体" w:cs="v5.0.0" w:hint="eastAsia"/>
          <w:lang w:eastAsia="zh-CN"/>
        </w:rPr>
        <w:t xml:space="preserve"> </w:t>
      </w:r>
      <w:r w:rsidR="00D934E1">
        <w:rPr>
          <w:rFonts w:eastAsia="宋体" w:cs="v5.0.0" w:hint="eastAsia"/>
          <w:lang w:eastAsia="zh-CN"/>
        </w:rPr>
        <w:t>measurement p</w:t>
      </w:r>
      <w:r w:rsidR="00D142F4">
        <w:rPr>
          <w:rFonts w:eastAsia="宋体" w:cs="v5.0.0" w:hint="eastAsia"/>
          <w:lang w:eastAsia="zh-CN"/>
        </w:rPr>
        <w:t>eriod requirement</w:t>
      </w:r>
      <w:r w:rsidR="00DE5B8E">
        <w:rPr>
          <w:rFonts w:eastAsia="宋体" w:cs="v5.0.0" w:hint="eastAsia"/>
          <w:lang w:eastAsia="zh-CN"/>
        </w:rPr>
        <w:t>s</w:t>
      </w:r>
      <m:oMath>
        <m:r>
          <m:rPr>
            <m:sty m:val="p"/>
          </m:rPr>
          <w:rPr>
            <w:rFonts w:ascii="Cambria Math" w:eastAsia="宋体" w:hAnsi="Cambria Math" w:cs="Calibri"/>
          </w:rPr>
          <m:t xml:space="preserve"> </m:t>
        </m:r>
        <m:sSub>
          <m:sSubPr>
            <m:ctrlPr>
              <w:rPr>
                <w:rFonts w:ascii="Cambria Math" w:eastAsia="宋体" w:hAnsi="Cambria Math" w:cs="Calibri"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multiTEG,i</m:t>
            </m:r>
          </m:sub>
        </m:sSub>
      </m:oMath>
      <w:r w:rsidR="00D142F4">
        <w:rPr>
          <w:rFonts w:eastAsia="宋体" w:cs="v5.0.0" w:hint="eastAsia"/>
          <w:lang w:eastAsia="zh-CN"/>
        </w:rPr>
        <w:t>=1.</w:t>
      </w:r>
      <w:r w:rsidR="00AB3AFA">
        <w:rPr>
          <w:rFonts w:eastAsia="宋体" w:cs="v5.0.0" w:hint="eastAsia"/>
          <w:lang w:eastAsia="zh-CN"/>
        </w:rPr>
        <w:t xml:space="preserve"> </w:t>
      </w:r>
      <w:r w:rsidR="000F3279">
        <w:rPr>
          <w:rFonts w:eastAsia="宋体" w:cs="v5.0.0" w:hint="eastAsia"/>
          <w:lang w:eastAsia="zh-CN"/>
        </w:rPr>
        <w:t>For 2Rx RedCap UEs,</w:t>
      </w:r>
      <w:r w:rsidR="008E5874">
        <w:rPr>
          <w:rFonts w:eastAsia="宋体" w:cs="v5.0.0" w:hint="eastAsia"/>
          <w:lang w:eastAsia="zh-CN"/>
        </w:rPr>
        <w:t xml:space="preserve"> </w:t>
      </w:r>
      <w:r w:rsidR="00904046">
        <w:rPr>
          <w:rFonts w:eastAsia="宋体" w:cs="v5.0.0" w:hint="eastAsia"/>
          <w:lang w:eastAsia="zh-CN"/>
        </w:rPr>
        <w:t>it is possible to have</w:t>
      </w:r>
      <w:r w:rsidR="008E5874">
        <w:rPr>
          <w:rFonts w:eastAsia="宋体" w:cs="v5.0.0" w:hint="eastAsia"/>
          <w:lang w:eastAsia="zh-CN"/>
        </w:rPr>
        <w:t xml:space="preserve"> </w:t>
      </w:r>
      <w:r w:rsidR="00082703">
        <w:rPr>
          <w:rFonts w:eastAsia="宋体" w:cs="v5.0.0" w:hint="eastAsia"/>
          <w:lang w:eastAsia="zh-CN"/>
        </w:rPr>
        <w:t xml:space="preserve">1 or </w:t>
      </w:r>
      <w:r w:rsidR="008E5874">
        <w:rPr>
          <w:rFonts w:eastAsia="宋体" w:cs="v5.0.0" w:hint="eastAsia"/>
          <w:lang w:eastAsia="zh-CN"/>
        </w:rPr>
        <w:t>2 TEG</w:t>
      </w:r>
      <w:r w:rsidR="00082703">
        <w:rPr>
          <w:rFonts w:eastAsia="宋体" w:cs="v5.0.0" w:hint="eastAsia"/>
          <w:lang w:eastAsia="zh-CN"/>
        </w:rPr>
        <w:t>(</w:t>
      </w:r>
      <w:r w:rsidR="008E5874">
        <w:rPr>
          <w:rFonts w:eastAsia="宋体" w:cs="v5.0.0" w:hint="eastAsia"/>
          <w:lang w:eastAsia="zh-CN"/>
        </w:rPr>
        <w:t>s</w:t>
      </w:r>
      <w:r w:rsidR="00082703">
        <w:rPr>
          <w:rFonts w:eastAsia="宋体" w:cs="v5.0.0" w:hint="eastAsia"/>
          <w:lang w:eastAsia="zh-CN"/>
        </w:rPr>
        <w:t>)</w:t>
      </w:r>
      <w:r w:rsidR="008E5874">
        <w:rPr>
          <w:rFonts w:eastAsia="宋体" w:cs="v5.0.0" w:hint="eastAsia"/>
          <w:lang w:eastAsia="zh-CN"/>
        </w:rPr>
        <w:t xml:space="preserve"> with each </w:t>
      </w:r>
      <w:r w:rsidR="00FD7335">
        <w:rPr>
          <w:rFonts w:eastAsia="宋体" w:cs="v5.0.0" w:hint="eastAsia"/>
          <w:lang w:eastAsia="zh-CN"/>
        </w:rPr>
        <w:t xml:space="preserve">group </w:t>
      </w:r>
      <w:r w:rsidR="008E5874">
        <w:rPr>
          <w:rFonts w:eastAsia="宋体" w:cs="v5.0.0" w:hint="eastAsia"/>
          <w:lang w:eastAsia="zh-CN"/>
        </w:rPr>
        <w:t xml:space="preserve">including </w:t>
      </w:r>
      <w:r w:rsidR="00260435">
        <w:rPr>
          <w:rFonts w:eastAsia="宋体" w:cs="v5.0.0" w:hint="eastAsia"/>
          <w:lang w:eastAsia="zh-CN"/>
        </w:rPr>
        <w:t xml:space="preserve">two or </w:t>
      </w:r>
      <w:r w:rsidR="008E5874">
        <w:rPr>
          <w:rFonts w:eastAsia="宋体" w:cs="v5.0.0" w:hint="eastAsia"/>
          <w:lang w:eastAsia="zh-CN"/>
        </w:rPr>
        <w:t>one RF chain</w:t>
      </w:r>
      <w:r w:rsidR="00260435">
        <w:rPr>
          <w:rFonts w:eastAsia="宋体" w:cs="v5.0.0" w:hint="eastAsia"/>
          <w:lang w:eastAsia="zh-CN"/>
        </w:rPr>
        <w:t>(s)</w:t>
      </w:r>
      <w:r w:rsidR="008E5874">
        <w:rPr>
          <w:rFonts w:eastAsia="宋体" w:cs="v5.0.0" w:hint="eastAsia"/>
          <w:lang w:eastAsia="zh-CN"/>
        </w:rPr>
        <w:t>/antenna panel</w:t>
      </w:r>
      <w:r w:rsidR="00260435">
        <w:rPr>
          <w:rFonts w:eastAsia="宋体" w:cs="v5.0.0" w:hint="eastAsia"/>
          <w:lang w:eastAsia="zh-CN"/>
        </w:rPr>
        <w:t>(s)</w:t>
      </w:r>
      <w:r w:rsidR="008E5874">
        <w:rPr>
          <w:rFonts w:eastAsia="宋体" w:cs="v5.0.0" w:hint="eastAsia"/>
          <w:lang w:eastAsia="zh-CN"/>
        </w:rPr>
        <w:t>.</w:t>
      </w:r>
      <w:r w:rsidR="00904046">
        <w:rPr>
          <w:rFonts w:eastAsia="宋体" w:cs="v5.0.0" w:hint="eastAsia"/>
          <w:lang w:eastAsia="zh-CN"/>
        </w:rPr>
        <w:t xml:space="preserve"> </w:t>
      </w:r>
      <w:r w:rsidR="00403521">
        <w:rPr>
          <w:rFonts w:eastAsia="宋体" w:cs="v5.0.0" w:hint="eastAsia"/>
          <w:lang w:eastAsia="zh-CN"/>
        </w:rPr>
        <w:t xml:space="preserve">If 2Rx RedCap UE has only one TEG, </w:t>
      </w:r>
      <m:oMath>
        <m:sSub>
          <m:sSubPr>
            <m:ctrlPr>
              <w:rPr>
                <w:rFonts w:ascii="Cambria Math" w:eastAsia="宋体" w:hAnsi="Cambria Math" w:cs="Calibri"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multiTEG,i</m:t>
            </m:r>
          </m:sub>
        </m:sSub>
      </m:oMath>
      <w:r w:rsidR="00403521">
        <w:rPr>
          <w:rFonts w:eastAsia="宋体" w:cs="v5.0.0" w:hint="eastAsia"/>
          <w:lang w:eastAsia="zh-CN"/>
        </w:rPr>
        <w:t xml:space="preserve"> equals to 1. If it has two TEGs, t</w:t>
      </w:r>
      <w:r w:rsidR="00447744">
        <w:rPr>
          <w:rFonts w:eastAsia="宋体" w:cs="v5.0.0" w:hint="eastAsia"/>
          <w:lang w:eastAsia="zh-CN"/>
        </w:rPr>
        <w:t>he value</w:t>
      </w:r>
      <w:r w:rsidR="00904046">
        <w:rPr>
          <w:rFonts w:eastAsia="宋体" w:cs="v5.0.0" w:hint="eastAsia"/>
          <w:lang w:eastAsia="zh-CN"/>
        </w:rPr>
        <w:t xml:space="preserve"> of </w:t>
      </w:r>
      <m:oMath>
        <m:sSub>
          <m:sSubPr>
            <m:ctrlPr>
              <w:rPr>
                <w:rFonts w:ascii="Cambria Math" w:eastAsia="宋体" w:hAnsi="Cambria Math" w:cs="Calibri"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w:rPr>
                <w:rFonts w:ascii="Cambria Math" w:eastAsia="宋体" w:hAnsi="Cambria Math"/>
              </w:rPr>
              <m:t>multiTEG,i</m:t>
            </m:r>
          </m:sub>
        </m:sSub>
      </m:oMath>
      <w:r w:rsidR="00904046">
        <w:rPr>
          <w:rFonts w:eastAsia="宋体" w:cs="v5.0.0" w:hint="eastAsia"/>
          <w:lang w:eastAsia="zh-CN"/>
        </w:rPr>
        <w:t xml:space="preserve"> depends on</w:t>
      </w:r>
      <w:r w:rsidR="00C545B4">
        <w:rPr>
          <w:rFonts w:eastAsia="宋体" w:cs="v5.0.0" w:hint="eastAsia"/>
          <w:lang w:eastAsia="zh-CN"/>
        </w:rPr>
        <w:t xml:space="preserve"> if UE is capable of receiving/</w:t>
      </w:r>
      <w:r w:rsidR="00904046">
        <w:rPr>
          <w:rFonts w:eastAsia="宋体" w:cs="v5.0.0" w:hint="eastAsia"/>
          <w:lang w:eastAsia="zh-CN"/>
        </w:rPr>
        <w:t>transmitting the same DL PRS/UL SRS with multiple TEGs simultaneously</w:t>
      </w:r>
      <w:r w:rsidR="00D10786">
        <w:rPr>
          <w:rFonts w:eastAsia="宋体" w:cs="v5.0.0" w:hint="eastAsia"/>
          <w:lang w:eastAsia="zh-CN"/>
        </w:rPr>
        <w:t>,</w:t>
      </w:r>
      <w:r w:rsidR="00904046">
        <w:rPr>
          <w:rFonts w:eastAsia="宋体" w:cs="v5.0.0" w:hint="eastAsia"/>
          <w:lang w:eastAsia="zh-CN"/>
        </w:rPr>
        <w:t xml:space="preserve"> </w:t>
      </w:r>
      <w:r w:rsidR="00D10786">
        <w:rPr>
          <w:rFonts w:eastAsia="宋体" w:cs="v5.0.0" w:hint="eastAsia"/>
          <w:lang w:eastAsia="zh-CN"/>
        </w:rPr>
        <w:t>a</w:t>
      </w:r>
      <w:r w:rsidR="00F1088E">
        <w:rPr>
          <w:rFonts w:eastAsia="宋体" w:cs="v5.0.0" w:hint="eastAsia"/>
          <w:lang w:eastAsia="zh-CN"/>
        </w:rPr>
        <w:t xml:space="preserve">nd the potential values are </w:t>
      </w:r>
      <w:r w:rsidR="00D142F4">
        <w:rPr>
          <w:rFonts w:eastAsia="宋体" w:cs="v5.0.0" w:hint="eastAsia"/>
          <w:lang w:eastAsia="zh-CN"/>
        </w:rPr>
        <w:t>{1,</w:t>
      </w:r>
      <w:r w:rsidR="00EF1ABD">
        <w:rPr>
          <w:rFonts w:eastAsia="宋体" w:cs="v5.0.0" w:hint="eastAsia"/>
          <w:lang w:eastAsia="zh-CN"/>
        </w:rPr>
        <w:t xml:space="preserve"> </w:t>
      </w:r>
      <w:r w:rsidR="00D142F4">
        <w:rPr>
          <w:rFonts w:eastAsia="宋体" w:cs="v5.0.0" w:hint="eastAsia"/>
          <w:lang w:eastAsia="zh-CN"/>
        </w:rPr>
        <w:t>2}.</w:t>
      </w:r>
      <w:r w:rsidR="00685D4D">
        <w:rPr>
          <w:rFonts w:eastAsia="宋体" w:cs="v5.0.0" w:hint="eastAsia"/>
          <w:lang w:eastAsia="zh-CN"/>
        </w:rPr>
        <w:t xml:space="preserve"> Hence, as a </w:t>
      </w:r>
      <w:r w:rsidR="00685D4D">
        <w:rPr>
          <w:rFonts w:eastAsia="宋体" w:cs="v5.0.0"/>
          <w:lang w:eastAsia="zh-CN"/>
        </w:rPr>
        <w:t>mechanism</w:t>
      </w:r>
      <w:r w:rsidR="00685D4D">
        <w:rPr>
          <w:rFonts w:eastAsia="宋体" w:cs="v5.0.0" w:hint="eastAsia"/>
          <w:lang w:eastAsia="zh-CN"/>
        </w:rPr>
        <w:t xml:space="preserve"> to mitigate timing errors</w:t>
      </w:r>
      <w:r w:rsidR="00397362">
        <w:rPr>
          <w:rFonts w:eastAsia="宋体" w:cs="v5.0.0" w:hint="eastAsia"/>
          <w:lang w:eastAsia="zh-CN"/>
        </w:rPr>
        <w:t xml:space="preserve"> </w:t>
      </w:r>
      <w:r w:rsidR="00BB496D">
        <w:rPr>
          <w:rFonts w:eastAsia="宋体" w:cs="v5.0.0" w:hint="eastAsia"/>
          <w:lang w:eastAsia="zh-CN"/>
        </w:rPr>
        <w:t xml:space="preserve">and </w:t>
      </w:r>
      <w:r w:rsidR="00397362">
        <w:rPr>
          <w:rFonts w:eastAsia="宋体" w:cs="v5.0.0" w:hint="eastAsia"/>
          <w:lang w:eastAsia="zh-CN"/>
        </w:rPr>
        <w:t>without any technical issue</w:t>
      </w:r>
      <w:r w:rsidR="003B7A0B">
        <w:rPr>
          <w:rFonts w:eastAsia="宋体" w:cs="v5.0.0" w:hint="eastAsia"/>
          <w:lang w:eastAsia="zh-CN"/>
        </w:rPr>
        <w:t>s</w:t>
      </w:r>
      <w:r w:rsidR="00397362">
        <w:rPr>
          <w:rFonts w:eastAsia="宋体" w:cs="v5.0.0" w:hint="eastAsia"/>
          <w:lang w:eastAsia="zh-CN"/>
        </w:rPr>
        <w:t xml:space="preserve"> identified</w:t>
      </w:r>
      <w:r w:rsidR="00BB496D">
        <w:rPr>
          <w:rFonts w:eastAsia="宋体" w:cs="v5.0.0" w:hint="eastAsia"/>
          <w:lang w:eastAsia="zh-CN"/>
        </w:rPr>
        <w:t xml:space="preserve"> for FH case</w:t>
      </w:r>
      <w:r w:rsidR="00685D4D">
        <w:rPr>
          <w:rFonts w:eastAsia="宋体" w:cs="v5.0.0" w:hint="eastAsia"/>
          <w:lang w:eastAsia="zh-CN"/>
        </w:rPr>
        <w:t xml:space="preserve">, we think </w:t>
      </w:r>
      <w:r w:rsidR="00EE0DBD">
        <w:rPr>
          <w:rFonts w:eastAsia="宋体" w:cs="v5.0.0" w:hint="eastAsia"/>
          <w:lang w:eastAsia="zh-CN"/>
        </w:rPr>
        <w:t xml:space="preserve">Tx/Rx </w:t>
      </w:r>
      <w:r w:rsidR="00685D4D">
        <w:rPr>
          <w:rFonts w:eastAsia="宋体" w:cs="v5.0.0" w:hint="eastAsia"/>
          <w:lang w:eastAsia="zh-CN"/>
        </w:rPr>
        <w:t xml:space="preserve">TEG </w:t>
      </w:r>
      <w:r w:rsidR="00DB4A33">
        <w:rPr>
          <w:rFonts w:eastAsia="宋体" w:cs="v5.0.0" w:hint="eastAsia"/>
          <w:lang w:eastAsia="zh-CN"/>
        </w:rPr>
        <w:t>can</w:t>
      </w:r>
      <w:r w:rsidR="00685D4D">
        <w:rPr>
          <w:rFonts w:eastAsia="宋体" w:cs="v5.0.0" w:hint="eastAsia"/>
          <w:lang w:eastAsia="zh-CN"/>
        </w:rPr>
        <w:t xml:space="preserve"> be </w:t>
      </w:r>
      <w:r w:rsidR="00BB496D">
        <w:rPr>
          <w:rFonts w:eastAsia="宋体" w:cs="v5.0.0" w:hint="eastAsia"/>
          <w:lang w:eastAsia="zh-CN"/>
        </w:rPr>
        <w:t>supported</w:t>
      </w:r>
      <w:r w:rsidR="00685D4D">
        <w:rPr>
          <w:rFonts w:eastAsia="宋体" w:cs="v5.0.0" w:hint="eastAsia"/>
          <w:lang w:eastAsia="zh-CN"/>
        </w:rPr>
        <w:t xml:space="preserve"> </w:t>
      </w:r>
      <w:r w:rsidR="00335B7D">
        <w:rPr>
          <w:rFonts w:eastAsia="宋体" w:cs="v5.0.0" w:hint="eastAsia"/>
          <w:lang w:eastAsia="zh-CN"/>
        </w:rPr>
        <w:t>for</w:t>
      </w:r>
      <w:r w:rsidR="00685D4D">
        <w:rPr>
          <w:rFonts w:eastAsia="宋体" w:cs="v5.0.0" w:hint="eastAsia"/>
          <w:lang w:eastAsia="zh-CN"/>
        </w:rPr>
        <w:t xml:space="preserve"> Rel-18 RedCap positioning</w:t>
      </w:r>
      <w:r w:rsidR="00BB496D">
        <w:rPr>
          <w:rFonts w:eastAsia="宋体" w:cs="v5.0.0" w:hint="eastAsia"/>
          <w:lang w:eastAsia="zh-CN"/>
        </w:rPr>
        <w:t xml:space="preserve"> with FH</w:t>
      </w:r>
      <w:r w:rsidR="00685D4D">
        <w:rPr>
          <w:rFonts w:eastAsia="宋体" w:cs="v5.0.0" w:hint="eastAsia"/>
          <w:lang w:eastAsia="zh-CN"/>
        </w:rPr>
        <w:t>.</w:t>
      </w:r>
    </w:p>
    <w:p w:rsidR="006B5F02" w:rsidRDefault="00444B15" w:rsidP="006B5F02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>P</w:t>
      </w:r>
      <w:r w:rsidR="00015902" w:rsidRPr="00B2309A">
        <w:rPr>
          <w:rFonts w:eastAsia="宋体" w:cs="v5.0.0" w:hint="eastAsia"/>
          <w:b/>
          <w:lang w:eastAsia="zh-CN"/>
        </w:rPr>
        <w:t xml:space="preserve">roposal </w:t>
      </w:r>
      <w:r w:rsidRPr="00B2309A">
        <w:rPr>
          <w:rFonts w:eastAsia="宋体" w:cs="v5.0.0" w:hint="eastAsia"/>
          <w:b/>
          <w:lang w:eastAsia="zh-CN"/>
        </w:rPr>
        <w:t xml:space="preserve">1: </w:t>
      </w:r>
      <w:r w:rsidR="00BB496D">
        <w:rPr>
          <w:rFonts w:eastAsia="宋体" w:cs="v5.0.0" w:hint="eastAsia"/>
          <w:b/>
          <w:lang w:eastAsia="zh-CN"/>
        </w:rPr>
        <w:t xml:space="preserve">TEG </w:t>
      </w:r>
      <w:r w:rsidR="00DB4A33">
        <w:rPr>
          <w:rFonts w:eastAsia="宋体" w:cs="v5.0.0" w:hint="eastAsia"/>
          <w:b/>
          <w:lang w:eastAsia="zh-CN"/>
        </w:rPr>
        <w:t>can</w:t>
      </w:r>
      <w:r w:rsidR="00BB496D">
        <w:rPr>
          <w:rFonts w:eastAsia="宋体" w:cs="v5.0.0" w:hint="eastAsia"/>
          <w:b/>
          <w:lang w:eastAsia="zh-CN"/>
        </w:rPr>
        <w:t xml:space="preserve"> be supported </w:t>
      </w:r>
      <w:r w:rsidR="00AF72FD">
        <w:rPr>
          <w:rFonts w:eastAsia="宋体" w:cs="v5.0.0" w:hint="eastAsia"/>
          <w:b/>
          <w:lang w:eastAsia="zh-CN"/>
        </w:rPr>
        <w:t>for</w:t>
      </w:r>
      <w:r w:rsidR="00BB496D">
        <w:rPr>
          <w:rFonts w:eastAsia="宋体" w:cs="v5.0.0" w:hint="eastAsia"/>
          <w:b/>
          <w:lang w:eastAsia="zh-CN"/>
        </w:rPr>
        <w:t xml:space="preserve"> Rel-18 RedCap positioning with FH</w:t>
      </w:r>
      <w:r w:rsidR="004D2C8A">
        <w:rPr>
          <w:rFonts w:eastAsia="宋体" w:cs="v5.0.0" w:hint="eastAsia"/>
          <w:b/>
          <w:lang w:eastAsia="zh-CN"/>
        </w:rPr>
        <w:t>.</w:t>
      </w:r>
    </w:p>
    <w:p w:rsidR="00651A97" w:rsidRPr="00023280" w:rsidRDefault="006A73FB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 w:rsidRPr="00ED2723">
        <w:rPr>
          <w:rFonts w:hint="eastAsia"/>
          <w:lang w:eastAsia="zh-CN"/>
        </w:rPr>
        <w:t>PRS measurements for RedCap without FH</w:t>
      </w:r>
    </w:p>
    <w:p w:rsidR="00370C0A" w:rsidRPr="004C6EED" w:rsidRDefault="00370C0A" w:rsidP="00370C0A">
      <w:pPr>
        <w:spacing w:afterLines="50" w:after="120"/>
        <w:rPr>
          <w:rFonts w:eastAsiaTheme="minorEastAsia"/>
          <w:b/>
          <w:bCs/>
          <w:szCs w:val="22"/>
          <w:u w:val="single"/>
          <w:lang w:eastAsia="zh-CN"/>
        </w:rPr>
      </w:pPr>
      <w:r w:rsidRPr="008B7A47">
        <w:rPr>
          <w:b/>
          <w:bCs/>
          <w:szCs w:val="22"/>
          <w:u w:val="single"/>
          <w:lang w:eastAsia="en-GB"/>
        </w:rPr>
        <w:t>Issue 2-</w:t>
      </w:r>
      <w:r>
        <w:rPr>
          <w:rFonts w:eastAsiaTheme="minorEastAsia" w:hint="eastAsia"/>
          <w:b/>
          <w:bCs/>
          <w:szCs w:val="22"/>
          <w:u w:val="single"/>
          <w:lang w:eastAsia="zh-CN"/>
        </w:rPr>
        <w:t>2</w:t>
      </w:r>
      <w:r w:rsidRPr="008B7A47">
        <w:rPr>
          <w:b/>
          <w:bCs/>
          <w:szCs w:val="22"/>
          <w:u w:val="single"/>
          <w:lang w:eastAsia="en-GB"/>
        </w:rPr>
        <w:t>-</w:t>
      </w:r>
      <w:r>
        <w:rPr>
          <w:rFonts w:eastAsiaTheme="minorEastAsia" w:hint="eastAsia"/>
          <w:b/>
          <w:bCs/>
          <w:szCs w:val="22"/>
          <w:u w:val="single"/>
          <w:lang w:eastAsia="zh-CN"/>
        </w:rPr>
        <w:t>1</w:t>
      </w:r>
      <w:r w:rsidRPr="008B7A47">
        <w:rPr>
          <w:b/>
          <w:bCs/>
          <w:szCs w:val="22"/>
          <w:u w:val="single"/>
          <w:lang w:eastAsia="en-GB"/>
        </w:rPr>
        <w:t xml:space="preserve">: </w:t>
      </w:r>
      <w:r>
        <w:rPr>
          <w:b/>
          <w:bCs/>
          <w:u w:val="single"/>
          <w:lang w:eastAsia="en-GB"/>
        </w:rPr>
        <w:t>Side condition</w:t>
      </w:r>
      <w:r w:rsidR="008E6203">
        <w:rPr>
          <w:rFonts w:eastAsiaTheme="minorEastAsia" w:hint="eastAsia"/>
          <w:b/>
          <w:bCs/>
          <w:u w:val="single"/>
          <w:lang w:eastAsia="zh-CN"/>
        </w:rPr>
        <w:t>s</w:t>
      </w:r>
      <w:r w:rsidRPr="00B76A5E">
        <w:rPr>
          <w:b/>
          <w:bCs/>
          <w:u w:val="single"/>
          <w:lang w:eastAsia="en-GB"/>
        </w:rPr>
        <w:t xml:space="preserve"> for 1Rx</w:t>
      </w:r>
      <w:r>
        <w:rPr>
          <w:rFonts w:eastAsiaTheme="minorEastAsia" w:hint="eastAsia"/>
          <w:b/>
          <w:bCs/>
          <w:u w:val="single"/>
          <w:lang w:eastAsia="zh-CN"/>
        </w:rPr>
        <w:t xml:space="preserve"> RedCap UE</w:t>
      </w:r>
      <w:r w:rsidRPr="00B76A5E">
        <w:rPr>
          <w:b/>
          <w:bCs/>
          <w:u w:val="single"/>
          <w:lang w:eastAsia="en-GB"/>
        </w:rPr>
        <w:t xml:space="preserve"> </w:t>
      </w:r>
      <w:r>
        <w:rPr>
          <w:b/>
          <w:bCs/>
          <w:szCs w:val="22"/>
          <w:u w:val="single"/>
          <w:lang w:eastAsia="en-GB"/>
        </w:rPr>
        <w:t>PRS measurements</w:t>
      </w:r>
      <w:r w:rsidR="004C6EED">
        <w:rPr>
          <w:rFonts w:eastAsiaTheme="minorEastAsia" w:hint="eastAsia"/>
          <w:b/>
          <w:bCs/>
          <w:szCs w:val="22"/>
          <w:u w:val="single"/>
          <w:lang w:eastAsia="zh-CN"/>
        </w:rPr>
        <w:t xml:space="preserve"> without FH</w:t>
      </w:r>
    </w:p>
    <w:p w:rsidR="00456AC1" w:rsidRDefault="0052118E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In last meeting, </w:t>
      </w:r>
      <w:r w:rsidR="008B0418">
        <w:rPr>
          <w:rFonts w:eastAsia="宋体" w:cs="v5.0.0" w:hint="eastAsia"/>
          <w:lang w:eastAsia="zh-CN"/>
        </w:rPr>
        <w:t>RAN4 made agreements on the side conditions for 1Rx RedCap UE PRS measurements without FH in fading channel with 4 samples.</w:t>
      </w:r>
      <w:r w:rsidR="00DE4412">
        <w:rPr>
          <w:rFonts w:eastAsia="宋体" w:cs="v5.0.0" w:hint="eastAsia"/>
          <w:lang w:eastAsia="zh-CN"/>
        </w:rPr>
        <w:t xml:space="preserve"> However, the side condition</w:t>
      </w:r>
      <w:r w:rsidR="00E4464C">
        <w:rPr>
          <w:rFonts w:eastAsia="宋体" w:cs="v5.0.0" w:hint="eastAsia"/>
          <w:lang w:eastAsia="zh-CN"/>
        </w:rPr>
        <w:t>s</w:t>
      </w:r>
      <w:r w:rsidR="00DE4412">
        <w:rPr>
          <w:rFonts w:eastAsia="宋体" w:cs="v5.0.0" w:hint="eastAsia"/>
          <w:lang w:eastAsia="zh-CN"/>
        </w:rPr>
        <w:t xml:space="preserve"> for fading channel with 1 sample </w:t>
      </w:r>
      <w:r w:rsidR="00D06448">
        <w:rPr>
          <w:rFonts w:eastAsia="宋体" w:cs="v5.0.0" w:hint="eastAsia"/>
          <w:lang w:eastAsia="zh-CN"/>
        </w:rPr>
        <w:t>are</w:t>
      </w:r>
      <w:r w:rsidR="00DE4412">
        <w:rPr>
          <w:rFonts w:eastAsia="宋体" w:cs="v5.0.0" w:hint="eastAsia"/>
          <w:lang w:eastAsia="zh-CN"/>
        </w:rPr>
        <w:t xml:space="preserve"> </w:t>
      </w:r>
      <w:r w:rsidR="00C664F6">
        <w:rPr>
          <w:rFonts w:eastAsia="宋体" w:cs="v5.0.0" w:hint="eastAsia"/>
          <w:lang w:eastAsia="zh-CN"/>
        </w:rPr>
        <w:t xml:space="preserve">still </w:t>
      </w:r>
      <w:r w:rsidR="00DE4412">
        <w:rPr>
          <w:rFonts w:eastAsia="宋体" w:cs="v5.0.0" w:hint="eastAsia"/>
          <w:lang w:eastAsia="zh-CN"/>
        </w:rPr>
        <w:t>TBD</w:t>
      </w:r>
      <w:r w:rsidR="001C7AFA">
        <w:rPr>
          <w:rFonts w:eastAsia="宋体" w:cs="v5.0.0" w:hint="eastAsia"/>
          <w:lang w:eastAsia="zh-CN"/>
        </w:rPr>
        <w:t xml:space="preserve"> [</w:t>
      </w:r>
      <w:r w:rsidR="00AA6ECD">
        <w:rPr>
          <w:rFonts w:eastAsia="宋体" w:cs="v5.0.0" w:hint="eastAsia"/>
          <w:lang w:eastAsia="zh-CN"/>
        </w:rPr>
        <w:t>2</w:t>
      </w:r>
      <w:r w:rsidR="001C7AFA">
        <w:rPr>
          <w:rFonts w:eastAsia="宋体" w:cs="v5.0.0" w:hint="eastAsia"/>
          <w:lang w:eastAsia="zh-CN"/>
        </w:rPr>
        <w:t>]</w:t>
      </w:r>
      <w:r w:rsidR="00DE4412">
        <w:rPr>
          <w:rFonts w:eastAsia="宋体" w:cs="v5.0.0" w:hint="eastAsia"/>
          <w:lang w:eastAsia="zh-CN"/>
        </w:rPr>
        <w:t>.</w:t>
      </w:r>
      <w:r w:rsidR="00B8258F">
        <w:rPr>
          <w:rFonts w:eastAsia="宋体" w:cs="v5.0.0" w:hint="eastAsia"/>
          <w:lang w:eastAsia="zh-CN"/>
        </w:rPr>
        <w:t xml:space="preserve"> </w:t>
      </w:r>
      <w:r w:rsidR="006A3A5D">
        <w:rPr>
          <w:rFonts w:eastAsia="宋体" w:cs="v5.0.0" w:hint="eastAsia"/>
          <w:lang w:eastAsia="zh-CN"/>
        </w:rPr>
        <w:t>In this section, we provide our simulation results for 1Rx RedCap UE PRS measurements without FH in fading channel with 1 sample to evaluate the measurement performance.</w:t>
      </w:r>
      <w:r w:rsidR="009E7390">
        <w:rPr>
          <w:rFonts w:eastAsia="宋体" w:cs="v5.0.0" w:hint="eastAsia"/>
          <w:lang w:eastAsia="zh-CN"/>
        </w:rPr>
        <w:t xml:space="preserve"> </w:t>
      </w:r>
      <w:r w:rsidR="00CF218F">
        <w:rPr>
          <w:rFonts w:eastAsia="宋体" w:cs="v5.0.0" w:hint="eastAsia"/>
          <w:lang w:eastAsia="zh-CN"/>
        </w:rPr>
        <w:t>The side conditions for 4 samples are reused for 1 sample evaluation.</w:t>
      </w:r>
    </w:p>
    <w:p w:rsidR="001F4B86" w:rsidRPr="00C3446B" w:rsidRDefault="001F4B86" w:rsidP="00AF3DB4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lastRenderedPageBreak/>
        <w:t xml:space="preserve">Table </w:t>
      </w:r>
      <w:r>
        <w:rPr>
          <w:rFonts w:eastAsia="宋体" w:hint="eastAsia"/>
          <w:b/>
          <w:sz w:val="22"/>
          <w:lang w:eastAsia="zh-CN"/>
        </w:rPr>
        <w:t>1</w:t>
      </w:r>
      <w:r w:rsidRPr="00235B6E">
        <w:rPr>
          <w:rFonts w:eastAsia="宋体" w:cs="v5.0.0" w:hint="eastAsia"/>
          <w:b/>
          <w:sz w:val="22"/>
          <w:lang w:eastAsia="zh-CN"/>
        </w:rPr>
        <w:t xml:space="preserve">. </w:t>
      </w:r>
      <w:r>
        <w:rPr>
          <w:rFonts w:eastAsia="宋体" w:cs="v5.0.0" w:hint="eastAsia"/>
          <w:b/>
          <w:sz w:val="22"/>
          <w:lang w:eastAsia="zh-CN"/>
        </w:rPr>
        <w:t>M</w:t>
      </w:r>
      <w:r>
        <w:rPr>
          <w:rFonts w:eastAsia="宋体" w:cs="v5.0.0"/>
          <w:b/>
          <w:sz w:val="22"/>
          <w:lang w:eastAsia="zh-CN"/>
        </w:rPr>
        <w:t xml:space="preserve">easurement </w:t>
      </w:r>
      <w:r>
        <w:rPr>
          <w:rFonts w:eastAsia="宋体" w:cs="v5.0.0" w:hint="eastAsia"/>
          <w:b/>
          <w:sz w:val="22"/>
          <w:lang w:eastAsia="zh-CN"/>
        </w:rPr>
        <w:t>errors</w:t>
      </w:r>
      <w:r>
        <w:rPr>
          <w:rFonts w:eastAsia="宋体" w:cs="v5.0.0"/>
          <w:b/>
          <w:sz w:val="22"/>
          <w:lang w:eastAsia="zh-CN"/>
        </w:rPr>
        <w:t xml:space="preserve"> of RS</w:t>
      </w:r>
      <w:r>
        <w:rPr>
          <w:rFonts w:eastAsia="宋体" w:cs="v5.0.0" w:hint="eastAsia"/>
          <w:b/>
          <w:sz w:val="22"/>
          <w:lang w:eastAsia="zh-CN"/>
        </w:rPr>
        <w:t>TD for fading channel</w:t>
      </w:r>
      <w:r>
        <w:rPr>
          <w:rFonts w:eastAsia="宋体" w:cs="v5.0.0" w:hint="eastAsia"/>
          <w:b/>
          <w:sz w:val="22"/>
          <w:lang w:eastAsia="zh-CN"/>
        </w:rPr>
        <w:t>（</w:t>
      </w:r>
      <w:r>
        <w:rPr>
          <w:rFonts w:eastAsia="宋体" w:cs="v5.0.0" w:hint="eastAsia"/>
          <w:b/>
          <w:sz w:val="22"/>
          <w:lang w:eastAsia="zh-CN"/>
        </w:rPr>
        <w:t>Tc</w:t>
      </w:r>
      <w:r>
        <w:rPr>
          <w:rFonts w:eastAsia="宋体" w:cs="v5.0.0" w:hint="eastAsia"/>
          <w:b/>
          <w:sz w:val="22"/>
          <w:lang w:eastAsia="zh-CN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904"/>
        <w:gridCol w:w="630"/>
        <w:gridCol w:w="630"/>
        <w:gridCol w:w="574"/>
        <w:gridCol w:w="625"/>
        <w:gridCol w:w="635"/>
        <w:gridCol w:w="736"/>
        <w:gridCol w:w="621"/>
        <w:gridCol w:w="684"/>
        <w:gridCol w:w="629"/>
        <w:gridCol w:w="706"/>
        <w:gridCol w:w="628"/>
        <w:gridCol w:w="817"/>
      </w:tblGrid>
      <w:tr w:rsidR="001F4B86" w:rsidRPr="002F05CC" w:rsidTr="006F6F29">
        <w:trPr>
          <w:trHeight w:val="416"/>
          <w:jc w:val="center"/>
        </w:trPr>
        <w:tc>
          <w:tcPr>
            <w:tcW w:w="1589" w:type="dxa"/>
            <w:gridSpan w:val="2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BE5288">
              <w:rPr>
                <w:rFonts w:eastAsia="宋体" w:cs="Arial" w:hint="eastAsia"/>
                <w:lang w:eastAsia="zh-CN"/>
              </w:rPr>
              <w:t>SINRs [dB]</w:t>
            </w:r>
          </w:p>
        </w:tc>
        <w:tc>
          <w:tcPr>
            <w:tcW w:w="3830" w:type="dxa"/>
            <w:gridSpan w:val="6"/>
            <w:vAlign w:val="center"/>
          </w:tcPr>
          <w:p w:rsidR="001F4B86" w:rsidRPr="00BE5288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&lt;-6</w:t>
            </w:r>
            <w:r w:rsidRPr="00BE5288">
              <w:rPr>
                <w:rFonts w:eastAsia="宋体" w:cs="Arial" w:hint="eastAsia"/>
                <w:lang w:eastAsia="zh-CN"/>
              </w:rPr>
              <w:t>,-</w:t>
            </w:r>
            <w:r>
              <w:rPr>
                <w:rFonts w:eastAsia="宋体" w:cs="Arial" w:hint="eastAsia"/>
                <w:lang w:eastAsia="zh-CN"/>
              </w:rPr>
              <w:t>10</w:t>
            </w:r>
            <w:r w:rsidRPr="00BE5288">
              <w:rPr>
                <w:rFonts w:eastAsia="宋体" w:cs="Arial" w:hint="eastAsia"/>
                <w:lang w:eastAsia="zh-CN"/>
              </w:rPr>
              <w:t>,-1</w:t>
            </w:r>
            <w:r>
              <w:rPr>
                <w:rFonts w:eastAsia="宋体" w:cs="Arial" w:hint="eastAsia"/>
                <w:lang w:eastAsia="zh-CN"/>
              </w:rPr>
              <w:t>0</w:t>
            </w:r>
            <w:r w:rsidRPr="00BE5288">
              <w:rPr>
                <w:rFonts w:eastAsia="宋体" w:cs="Arial" w:hint="eastAsia"/>
                <w:lang w:eastAsia="zh-CN"/>
              </w:rPr>
              <w:t>&gt;</w:t>
            </w:r>
            <w:r>
              <w:rPr>
                <w:rFonts w:eastAsia="宋体" w:cs="Arial" w:hint="eastAsia"/>
                <w:lang w:eastAsia="zh-CN"/>
              </w:rPr>
              <w:t xml:space="preserve"> (</w:t>
            </w:r>
            <w:r w:rsidRPr="008B386E">
              <w:rPr>
                <w:szCs w:val="18"/>
              </w:rPr>
              <w:t>N</w:t>
            </w:r>
            <w:r w:rsidRPr="008B386E">
              <w:rPr>
                <w:szCs w:val="18"/>
                <w:vertAlign w:val="subscript"/>
              </w:rPr>
              <w:t>sample</w:t>
            </w:r>
            <w:r w:rsidRPr="008B386E">
              <w:rPr>
                <w:szCs w:val="18"/>
              </w:rPr>
              <w:t xml:space="preserve"> </w:t>
            </w:r>
            <w:r w:rsidR="009E7128">
              <w:rPr>
                <w:rFonts w:eastAsia="宋体" w:hint="eastAsia"/>
                <w:szCs w:val="18"/>
                <w:lang w:eastAsia="zh-CN"/>
              </w:rPr>
              <w:t>= 1</w:t>
            </w:r>
            <w:r>
              <w:rPr>
                <w:rFonts w:eastAsia="宋体" w:cs="Arial" w:hint="eastAsia"/>
                <w:lang w:eastAsia="zh-CN"/>
              </w:rPr>
              <w:t>)</w:t>
            </w:r>
          </w:p>
        </w:tc>
        <w:tc>
          <w:tcPr>
            <w:tcW w:w="4085" w:type="dxa"/>
            <w:gridSpan w:val="6"/>
            <w:vAlign w:val="center"/>
          </w:tcPr>
          <w:p w:rsidR="001F4B86" w:rsidRPr="00BE5288" w:rsidRDefault="001F4B86" w:rsidP="009E7128">
            <w:pPr>
              <w:pStyle w:val="TAH"/>
              <w:rPr>
                <w:rFonts w:eastAsia="宋体" w:cs="Arial"/>
                <w:lang w:eastAsia="zh-CN"/>
              </w:rPr>
            </w:pPr>
            <w:r w:rsidRPr="00C370B6">
              <w:rPr>
                <w:rFonts w:eastAsia="宋体" w:cs="Arial" w:hint="eastAsia"/>
                <w:lang w:eastAsia="zh-CN"/>
              </w:rPr>
              <w:t>&lt;</w:t>
            </w:r>
            <w:r>
              <w:rPr>
                <w:rFonts w:eastAsia="宋体" w:cs="Arial" w:hint="eastAsia"/>
                <w:lang w:eastAsia="zh-CN"/>
              </w:rPr>
              <w:t>-6</w:t>
            </w:r>
            <w:r w:rsidRPr="00C370B6">
              <w:rPr>
                <w:rFonts w:eastAsia="宋体" w:cs="Arial" w:hint="eastAsia"/>
                <w:lang w:eastAsia="zh-CN"/>
              </w:rPr>
              <w:t>,-6,-6&gt; (</w:t>
            </w:r>
            <w:r w:rsidRPr="00C370B6">
              <w:rPr>
                <w:szCs w:val="18"/>
              </w:rPr>
              <w:t>N</w:t>
            </w:r>
            <w:r w:rsidRPr="00C370B6">
              <w:rPr>
                <w:szCs w:val="18"/>
                <w:vertAlign w:val="subscript"/>
              </w:rPr>
              <w:t>sample</w:t>
            </w:r>
            <w:r w:rsidRPr="00C370B6">
              <w:rPr>
                <w:szCs w:val="18"/>
              </w:rPr>
              <w:t xml:space="preserve"> </w:t>
            </w:r>
            <w:r w:rsidRPr="00C370B6">
              <w:rPr>
                <w:rFonts w:eastAsia="宋体" w:hint="eastAsia"/>
                <w:szCs w:val="18"/>
                <w:lang w:eastAsia="zh-CN"/>
              </w:rPr>
              <w:t xml:space="preserve">= </w:t>
            </w:r>
            <w:r w:rsidR="009E7128">
              <w:rPr>
                <w:rFonts w:eastAsia="宋体" w:hint="eastAsia"/>
                <w:szCs w:val="18"/>
                <w:lang w:eastAsia="zh-CN"/>
              </w:rPr>
              <w:t>1</w:t>
            </w:r>
            <w:r w:rsidRPr="00C370B6">
              <w:rPr>
                <w:rFonts w:eastAsia="宋体" w:cs="Arial" w:hint="eastAsia"/>
                <w:lang w:eastAsia="zh-CN"/>
              </w:rPr>
              <w:t>)</w:t>
            </w:r>
          </w:p>
        </w:tc>
      </w:tr>
      <w:tr w:rsidR="001F4B86" w:rsidRPr="002F05CC" w:rsidTr="006F6F29">
        <w:trPr>
          <w:trHeight w:val="319"/>
          <w:jc w:val="center"/>
        </w:trPr>
        <w:tc>
          <w:tcPr>
            <w:tcW w:w="1589" w:type="dxa"/>
            <w:gridSpan w:val="2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SCS</w:t>
            </w:r>
          </w:p>
        </w:tc>
        <w:tc>
          <w:tcPr>
            <w:tcW w:w="1834" w:type="dxa"/>
            <w:gridSpan w:val="3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260" w:type="dxa"/>
            <w:gridSpan w:val="2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30</w:t>
            </w:r>
            <w:r>
              <w:rPr>
                <w:rFonts w:cs="Arial" w:hint="eastAsia"/>
                <w:lang w:eastAsia="zh-CN"/>
              </w:rPr>
              <w:t>kHz</w:t>
            </w:r>
          </w:p>
        </w:tc>
        <w:tc>
          <w:tcPr>
            <w:tcW w:w="736" w:type="dxa"/>
            <w:vAlign w:val="center"/>
          </w:tcPr>
          <w:p w:rsidR="001F4B86" w:rsidRPr="002F0B08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2F0B08">
              <w:rPr>
                <w:rFonts w:eastAsia="宋体" w:cs="Arial" w:hint="eastAsia"/>
                <w:lang w:eastAsia="zh-CN"/>
              </w:rPr>
              <w:t>60kHz</w:t>
            </w:r>
          </w:p>
        </w:tc>
        <w:tc>
          <w:tcPr>
            <w:tcW w:w="1934" w:type="dxa"/>
            <w:gridSpan w:val="3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334" w:type="dxa"/>
            <w:gridSpan w:val="2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30</w:t>
            </w:r>
            <w:r>
              <w:rPr>
                <w:rFonts w:cs="Arial" w:hint="eastAsia"/>
                <w:lang w:eastAsia="zh-CN"/>
              </w:rPr>
              <w:t>kHz</w:t>
            </w:r>
          </w:p>
        </w:tc>
        <w:tc>
          <w:tcPr>
            <w:tcW w:w="817" w:type="dxa"/>
            <w:vAlign w:val="center"/>
          </w:tcPr>
          <w:p w:rsidR="001F4B86" w:rsidRPr="002F0B08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2F0B08">
              <w:rPr>
                <w:rFonts w:eastAsia="宋体" w:cs="Arial" w:hint="eastAsia"/>
                <w:lang w:eastAsia="zh-CN"/>
              </w:rPr>
              <w:t>60kHz</w:t>
            </w:r>
          </w:p>
        </w:tc>
      </w:tr>
      <w:tr w:rsidR="001F4B86" w:rsidRPr="002F05CC" w:rsidTr="006F6F29">
        <w:trPr>
          <w:trHeight w:val="319"/>
          <w:jc w:val="center"/>
        </w:trPr>
        <w:tc>
          <w:tcPr>
            <w:tcW w:w="1589" w:type="dxa"/>
            <w:gridSpan w:val="2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BW</w:t>
            </w:r>
          </w:p>
        </w:tc>
        <w:tc>
          <w:tcPr>
            <w:tcW w:w="630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5</w:t>
            </w: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630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0M</w:t>
            </w:r>
          </w:p>
        </w:tc>
        <w:tc>
          <w:tcPr>
            <w:tcW w:w="574" w:type="dxa"/>
            <w:vAlign w:val="center"/>
          </w:tcPr>
          <w:p w:rsidR="001F4B86" w:rsidRPr="002F05CC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2</w:t>
            </w:r>
            <w:r>
              <w:rPr>
                <w:rFonts w:cs="Arial" w:hint="eastAsia"/>
                <w:lang w:eastAsia="zh-CN"/>
              </w:rPr>
              <w:t>0M</w:t>
            </w:r>
          </w:p>
        </w:tc>
        <w:tc>
          <w:tcPr>
            <w:tcW w:w="625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10M</w:t>
            </w:r>
          </w:p>
        </w:tc>
        <w:tc>
          <w:tcPr>
            <w:tcW w:w="635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20M</w:t>
            </w:r>
          </w:p>
        </w:tc>
        <w:tc>
          <w:tcPr>
            <w:tcW w:w="736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20M</w:t>
            </w:r>
          </w:p>
        </w:tc>
        <w:tc>
          <w:tcPr>
            <w:tcW w:w="621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5</w:t>
            </w: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684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0M</w:t>
            </w:r>
          </w:p>
        </w:tc>
        <w:tc>
          <w:tcPr>
            <w:tcW w:w="629" w:type="dxa"/>
            <w:vAlign w:val="center"/>
          </w:tcPr>
          <w:p w:rsidR="001F4B86" w:rsidRPr="002F05CC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2</w:t>
            </w:r>
            <w:r>
              <w:rPr>
                <w:rFonts w:cs="Arial" w:hint="eastAsia"/>
                <w:lang w:eastAsia="zh-CN"/>
              </w:rPr>
              <w:t>0M</w:t>
            </w:r>
          </w:p>
        </w:tc>
        <w:tc>
          <w:tcPr>
            <w:tcW w:w="706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10M</w:t>
            </w:r>
          </w:p>
        </w:tc>
        <w:tc>
          <w:tcPr>
            <w:tcW w:w="628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20M</w:t>
            </w:r>
          </w:p>
        </w:tc>
        <w:tc>
          <w:tcPr>
            <w:tcW w:w="817" w:type="dxa"/>
            <w:vAlign w:val="center"/>
          </w:tcPr>
          <w:p w:rsidR="001F4B86" w:rsidRPr="002F0B08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2F0B08">
              <w:rPr>
                <w:rFonts w:eastAsia="宋体" w:cs="Arial" w:hint="eastAsia"/>
                <w:lang w:eastAsia="zh-CN"/>
              </w:rPr>
              <w:t>20M</w:t>
            </w:r>
          </w:p>
        </w:tc>
      </w:tr>
      <w:tr w:rsidR="001F4B86" w:rsidRPr="002F05CC" w:rsidTr="006F6F29">
        <w:trPr>
          <w:trHeight w:val="319"/>
          <w:jc w:val="center"/>
        </w:trPr>
        <w:tc>
          <w:tcPr>
            <w:tcW w:w="1589" w:type="dxa"/>
            <w:gridSpan w:val="2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 xml:space="preserve">DL PRS </w:t>
            </w:r>
          </w:p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 w:rsidRPr="0081414F">
              <w:rPr>
                <w:rFonts w:eastAsia="宋体" w:cs="Arial" w:hint="eastAsia"/>
                <w:lang w:eastAsia="zh-CN"/>
              </w:rPr>
              <w:t>epetition Factor</w:t>
            </w:r>
          </w:p>
        </w:tc>
        <w:tc>
          <w:tcPr>
            <w:tcW w:w="630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630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574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625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635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736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621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684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629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706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628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817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</w:t>
            </w:r>
          </w:p>
        </w:tc>
      </w:tr>
      <w:tr w:rsidR="001F4B86" w:rsidRPr="002F05CC" w:rsidTr="006F6F29">
        <w:trPr>
          <w:trHeight w:val="354"/>
          <w:jc w:val="center"/>
        </w:trPr>
        <w:tc>
          <w:tcPr>
            <w:tcW w:w="685" w:type="dxa"/>
            <w:vAlign w:val="center"/>
          </w:tcPr>
          <w:p w:rsidR="001F4B86" w:rsidRPr="00FB2C79" w:rsidRDefault="001F4B86" w:rsidP="006F6F29">
            <w:pPr>
              <w:pStyle w:val="TAC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>Cell2</w:t>
            </w:r>
          </w:p>
        </w:tc>
        <w:tc>
          <w:tcPr>
            <w:tcW w:w="904" w:type="dxa"/>
            <w:vMerge w:val="restart"/>
            <w:vAlign w:val="center"/>
          </w:tcPr>
          <w:p w:rsidR="001F4B86" w:rsidRPr="00A44F20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A44F20">
              <w:rPr>
                <w:rFonts w:eastAsia="宋体" w:cs="Arial" w:hint="eastAsia"/>
                <w:lang w:eastAsia="zh-CN"/>
              </w:rPr>
              <w:t>TDL-A</w:t>
            </w:r>
          </w:p>
        </w:tc>
        <w:tc>
          <w:tcPr>
            <w:tcW w:w="630" w:type="dxa"/>
            <w:vAlign w:val="center"/>
          </w:tcPr>
          <w:p w:rsidR="001F4B86" w:rsidRPr="0081414F" w:rsidRDefault="00CD54FF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28.61</w:t>
            </w:r>
          </w:p>
        </w:tc>
        <w:tc>
          <w:tcPr>
            <w:tcW w:w="630" w:type="dxa"/>
            <w:vAlign w:val="center"/>
          </w:tcPr>
          <w:p w:rsidR="001F4B86" w:rsidRPr="0081414F" w:rsidRDefault="00CD54FF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18.71</w:t>
            </w:r>
          </w:p>
        </w:tc>
        <w:tc>
          <w:tcPr>
            <w:tcW w:w="574" w:type="dxa"/>
            <w:vAlign w:val="center"/>
          </w:tcPr>
          <w:p w:rsidR="001F4B86" w:rsidRPr="0081414F" w:rsidRDefault="00CD54FF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7.12</w:t>
            </w:r>
          </w:p>
        </w:tc>
        <w:tc>
          <w:tcPr>
            <w:tcW w:w="625" w:type="dxa"/>
            <w:vAlign w:val="center"/>
          </w:tcPr>
          <w:p w:rsidR="001F4B86" w:rsidRPr="0081414F" w:rsidRDefault="00CD54FF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20.37</w:t>
            </w:r>
          </w:p>
        </w:tc>
        <w:tc>
          <w:tcPr>
            <w:tcW w:w="635" w:type="dxa"/>
            <w:vAlign w:val="center"/>
          </w:tcPr>
          <w:p w:rsidR="001F4B86" w:rsidRDefault="00CD54FF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11.01</w:t>
            </w:r>
          </w:p>
        </w:tc>
        <w:tc>
          <w:tcPr>
            <w:tcW w:w="736" w:type="dxa"/>
            <w:vAlign w:val="center"/>
          </w:tcPr>
          <w:p w:rsidR="001F4B86" w:rsidRPr="0081414F" w:rsidRDefault="00CD54FF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16.23</w:t>
            </w:r>
          </w:p>
        </w:tc>
        <w:tc>
          <w:tcPr>
            <w:tcW w:w="621" w:type="dxa"/>
            <w:vAlign w:val="center"/>
          </w:tcPr>
          <w:p w:rsidR="001F4B86" w:rsidRPr="0081414F" w:rsidRDefault="0063730B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32.08</w:t>
            </w:r>
          </w:p>
        </w:tc>
        <w:tc>
          <w:tcPr>
            <w:tcW w:w="684" w:type="dxa"/>
            <w:vAlign w:val="center"/>
          </w:tcPr>
          <w:p w:rsidR="001F4B86" w:rsidRPr="0081414F" w:rsidRDefault="0063730B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11.21</w:t>
            </w:r>
          </w:p>
        </w:tc>
        <w:tc>
          <w:tcPr>
            <w:tcW w:w="629" w:type="dxa"/>
            <w:vAlign w:val="center"/>
          </w:tcPr>
          <w:p w:rsidR="001F4B86" w:rsidRPr="0081414F" w:rsidRDefault="0063730B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5.03</w:t>
            </w:r>
          </w:p>
        </w:tc>
        <w:tc>
          <w:tcPr>
            <w:tcW w:w="706" w:type="dxa"/>
            <w:vAlign w:val="center"/>
          </w:tcPr>
          <w:p w:rsidR="001F4B86" w:rsidRPr="0081414F" w:rsidRDefault="0063730B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17.63</w:t>
            </w:r>
          </w:p>
        </w:tc>
        <w:tc>
          <w:tcPr>
            <w:tcW w:w="628" w:type="dxa"/>
            <w:vAlign w:val="center"/>
          </w:tcPr>
          <w:p w:rsidR="001F4B86" w:rsidRDefault="0063730B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6.01</w:t>
            </w:r>
          </w:p>
        </w:tc>
        <w:tc>
          <w:tcPr>
            <w:tcW w:w="817" w:type="dxa"/>
            <w:vAlign w:val="center"/>
          </w:tcPr>
          <w:p w:rsidR="001F4B86" w:rsidRPr="0081414F" w:rsidRDefault="0063730B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11.23</w:t>
            </w:r>
          </w:p>
        </w:tc>
      </w:tr>
      <w:tr w:rsidR="001F4B86" w:rsidRPr="002F05CC" w:rsidTr="006F6F29">
        <w:trPr>
          <w:trHeight w:val="437"/>
          <w:jc w:val="center"/>
        </w:trPr>
        <w:tc>
          <w:tcPr>
            <w:tcW w:w="685" w:type="dxa"/>
            <w:vAlign w:val="center"/>
          </w:tcPr>
          <w:p w:rsidR="001F4B86" w:rsidRPr="00FB2C79" w:rsidRDefault="001F4B86" w:rsidP="006F6F29">
            <w:pPr>
              <w:pStyle w:val="TAC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>Cell3</w:t>
            </w:r>
          </w:p>
        </w:tc>
        <w:tc>
          <w:tcPr>
            <w:tcW w:w="904" w:type="dxa"/>
            <w:vMerge/>
            <w:vAlign w:val="center"/>
          </w:tcPr>
          <w:p w:rsidR="001F4B86" w:rsidRPr="002F05CC" w:rsidRDefault="001F4B86" w:rsidP="006F6F29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630" w:type="dxa"/>
            <w:vAlign w:val="center"/>
          </w:tcPr>
          <w:p w:rsidR="001F4B86" w:rsidRPr="0081414F" w:rsidRDefault="005F6A70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162.9</w:t>
            </w:r>
          </w:p>
        </w:tc>
        <w:tc>
          <w:tcPr>
            <w:tcW w:w="630" w:type="dxa"/>
            <w:vAlign w:val="center"/>
          </w:tcPr>
          <w:p w:rsidR="001F4B86" w:rsidRPr="0081414F" w:rsidRDefault="005F6A70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83.94</w:t>
            </w:r>
          </w:p>
        </w:tc>
        <w:tc>
          <w:tcPr>
            <w:tcW w:w="574" w:type="dxa"/>
            <w:vAlign w:val="center"/>
          </w:tcPr>
          <w:p w:rsidR="001F4B86" w:rsidRPr="0081414F" w:rsidRDefault="005F6A70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49.3</w:t>
            </w:r>
          </w:p>
        </w:tc>
        <w:tc>
          <w:tcPr>
            <w:tcW w:w="625" w:type="dxa"/>
            <w:vAlign w:val="center"/>
          </w:tcPr>
          <w:p w:rsidR="001F4B86" w:rsidRPr="0081414F" w:rsidRDefault="005F6A70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88.8</w:t>
            </w:r>
          </w:p>
        </w:tc>
        <w:tc>
          <w:tcPr>
            <w:tcW w:w="635" w:type="dxa"/>
            <w:vAlign w:val="center"/>
          </w:tcPr>
          <w:p w:rsidR="001F4B86" w:rsidRPr="0081414F" w:rsidRDefault="005F6A70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50.5</w:t>
            </w:r>
          </w:p>
        </w:tc>
        <w:tc>
          <w:tcPr>
            <w:tcW w:w="736" w:type="dxa"/>
            <w:vAlign w:val="center"/>
          </w:tcPr>
          <w:p w:rsidR="001F4B86" w:rsidRPr="0081414F" w:rsidRDefault="005F6A70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56.83</w:t>
            </w:r>
          </w:p>
        </w:tc>
        <w:tc>
          <w:tcPr>
            <w:tcW w:w="621" w:type="dxa"/>
            <w:vAlign w:val="center"/>
          </w:tcPr>
          <w:p w:rsidR="001F4B86" w:rsidRPr="0081414F" w:rsidRDefault="009A6502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180.8</w:t>
            </w:r>
          </w:p>
        </w:tc>
        <w:tc>
          <w:tcPr>
            <w:tcW w:w="684" w:type="dxa"/>
            <w:vAlign w:val="center"/>
          </w:tcPr>
          <w:p w:rsidR="001F4B86" w:rsidRPr="0081414F" w:rsidRDefault="009A6502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91.81</w:t>
            </w:r>
          </w:p>
        </w:tc>
        <w:tc>
          <w:tcPr>
            <w:tcW w:w="629" w:type="dxa"/>
            <w:vAlign w:val="center"/>
          </w:tcPr>
          <w:p w:rsidR="001F4B86" w:rsidRPr="0081414F" w:rsidRDefault="009A6502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60.28</w:t>
            </w:r>
          </w:p>
        </w:tc>
        <w:tc>
          <w:tcPr>
            <w:tcW w:w="706" w:type="dxa"/>
            <w:vAlign w:val="center"/>
          </w:tcPr>
          <w:p w:rsidR="001F4B86" w:rsidRPr="0081414F" w:rsidRDefault="009A6502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103.1</w:t>
            </w:r>
          </w:p>
        </w:tc>
        <w:tc>
          <w:tcPr>
            <w:tcW w:w="628" w:type="dxa"/>
            <w:vAlign w:val="center"/>
          </w:tcPr>
          <w:p w:rsidR="001F4B86" w:rsidRPr="0081414F" w:rsidRDefault="009A6502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61.04</w:t>
            </w:r>
          </w:p>
        </w:tc>
        <w:tc>
          <w:tcPr>
            <w:tcW w:w="817" w:type="dxa"/>
            <w:vAlign w:val="center"/>
          </w:tcPr>
          <w:p w:rsidR="001F4B86" w:rsidRPr="0081414F" w:rsidRDefault="009A6502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62.5</w:t>
            </w:r>
          </w:p>
        </w:tc>
      </w:tr>
    </w:tbl>
    <w:p w:rsidR="001F4B86" w:rsidRPr="00C3446B" w:rsidRDefault="001F4B86" w:rsidP="00CA6B5D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>
        <w:rPr>
          <w:rFonts w:eastAsia="宋体" w:hint="eastAsia"/>
          <w:b/>
          <w:sz w:val="22"/>
          <w:lang w:eastAsia="zh-CN"/>
        </w:rPr>
        <w:t>2</w:t>
      </w:r>
      <w:r w:rsidRPr="00235B6E">
        <w:rPr>
          <w:rFonts w:eastAsia="宋体" w:cs="v5.0.0" w:hint="eastAsia"/>
          <w:b/>
          <w:sz w:val="22"/>
          <w:lang w:eastAsia="zh-CN"/>
        </w:rPr>
        <w:t xml:space="preserve">. </w:t>
      </w:r>
      <w:r>
        <w:rPr>
          <w:rFonts w:eastAsia="宋体" w:cs="v5.0.0" w:hint="eastAsia"/>
          <w:b/>
          <w:sz w:val="22"/>
          <w:lang w:eastAsia="zh-CN"/>
        </w:rPr>
        <w:t>M</w:t>
      </w:r>
      <w:r>
        <w:rPr>
          <w:rFonts w:eastAsia="宋体" w:cs="v5.0.0"/>
          <w:b/>
          <w:sz w:val="22"/>
          <w:lang w:eastAsia="zh-CN"/>
        </w:rPr>
        <w:t xml:space="preserve">easurement </w:t>
      </w:r>
      <w:r>
        <w:rPr>
          <w:rFonts w:eastAsia="宋体" w:cs="v5.0.0" w:hint="eastAsia"/>
          <w:b/>
          <w:sz w:val="22"/>
          <w:lang w:eastAsia="zh-CN"/>
        </w:rPr>
        <w:t>errors</w:t>
      </w:r>
      <w:r>
        <w:rPr>
          <w:rFonts w:eastAsia="宋体" w:cs="v5.0.0"/>
          <w:b/>
          <w:sz w:val="22"/>
          <w:lang w:eastAsia="zh-CN"/>
        </w:rPr>
        <w:t xml:space="preserve"> of </w:t>
      </w:r>
      <w:r>
        <w:rPr>
          <w:rFonts w:eastAsia="宋体" w:cs="v5.0.0" w:hint="eastAsia"/>
          <w:b/>
          <w:sz w:val="22"/>
          <w:lang w:eastAsia="zh-CN"/>
        </w:rPr>
        <w:t xml:space="preserve">PRS </w:t>
      </w:r>
      <w:r>
        <w:rPr>
          <w:rFonts w:eastAsia="宋体" w:cs="v5.0.0"/>
          <w:b/>
          <w:sz w:val="22"/>
          <w:lang w:eastAsia="zh-CN"/>
        </w:rPr>
        <w:t>RS</w:t>
      </w:r>
      <w:r>
        <w:rPr>
          <w:rFonts w:eastAsia="宋体" w:cs="v5.0.0" w:hint="eastAsia"/>
          <w:b/>
          <w:sz w:val="22"/>
          <w:lang w:eastAsia="zh-CN"/>
        </w:rPr>
        <w:t>RP for fading channel</w:t>
      </w:r>
      <w:r>
        <w:rPr>
          <w:rFonts w:eastAsia="宋体" w:cs="v5.0.0" w:hint="eastAsia"/>
          <w:b/>
          <w:sz w:val="22"/>
          <w:lang w:eastAsia="zh-CN"/>
        </w:rPr>
        <w:t>（</w:t>
      </w:r>
      <w:r>
        <w:rPr>
          <w:rFonts w:eastAsia="宋体" w:cs="v5.0.0" w:hint="eastAsia"/>
          <w:b/>
          <w:sz w:val="22"/>
          <w:lang w:eastAsia="zh-CN"/>
        </w:rPr>
        <w:t>dB</w:t>
      </w:r>
      <w:r>
        <w:rPr>
          <w:rFonts w:eastAsia="宋体" w:cs="v5.0.0" w:hint="eastAsia"/>
          <w:b/>
          <w:sz w:val="22"/>
          <w:lang w:eastAsia="zh-CN"/>
        </w:rPr>
        <w:t>）</w:t>
      </w:r>
    </w:p>
    <w:tbl>
      <w:tblPr>
        <w:tblW w:w="10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004"/>
        <w:gridCol w:w="793"/>
        <w:gridCol w:w="707"/>
        <w:gridCol w:w="706"/>
        <w:gridCol w:w="718"/>
        <w:gridCol w:w="709"/>
        <w:gridCol w:w="769"/>
        <w:gridCol w:w="769"/>
        <w:gridCol w:w="769"/>
        <w:gridCol w:w="769"/>
        <w:gridCol w:w="769"/>
        <w:gridCol w:w="769"/>
        <w:gridCol w:w="769"/>
      </w:tblGrid>
      <w:tr w:rsidR="001F4B86" w:rsidRPr="002F05CC" w:rsidTr="006F6F29">
        <w:trPr>
          <w:trHeight w:val="416"/>
          <w:jc w:val="center"/>
        </w:trPr>
        <w:tc>
          <w:tcPr>
            <w:tcW w:w="1681" w:type="dxa"/>
            <w:gridSpan w:val="2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BE5288">
              <w:rPr>
                <w:rFonts w:eastAsia="宋体" w:cs="Arial" w:hint="eastAsia"/>
                <w:lang w:eastAsia="zh-CN"/>
              </w:rPr>
              <w:t>SINRs [dB]</w:t>
            </w:r>
          </w:p>
        </w:tc>
        <w:tc>
          <w:tcPr>
            <w:tcW w:w="4402" w:type="dxa"/>
            <w:gridSpan w:val="6"/>
            <w:vAlign w:val="center"/>
          </w:tcPr>
          <w:p w:rsidR="001F4B86" w:rsidRPr="00BE5288" w:rsidRDefault="001F4B86" w:rsidP="00A33657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&lt;-3,-10</w:t>
            </w:r>
            <w:r w:rsidRPr="00BE5288">
              <w:rPr>
                <w:rFonts w:eastAsia="宋体" w:cs="Arial" w:hint="eastAsia"/>
                <w:lang w:eastAsia="zh-CN"/>
              </w:rPr>
              <w:t>,-1</w:t>
            </w:r>
            <w:r>
              <w:rPr>
                <w:rFonts w:eastAsia="宋体" w:cs="Arial" w:hint="eastAsia"/>
                <w:lang w:eastAsia="zh-CN"/>
              </w:rPr>
              <w:t>0</w:t>
            </w:r>
            <w:r w:rsidRPr="00BE5288">
              <w:rPr>
                <w:rFonts w:eastAsia="宋体" w:cs="Arial" w:hint="eastAsia"/>
                <w:lang w:eastAsia="zh-CN"/>
              </w:rPr>
              <w:t>&gt;</w:t>
            </w:r>
            <w:r>
              <w:rPr>
                <w:rFonts w:eastAsia="宋体" w:cs="Arial" w:hint="eastAsia"/>
                <w:lang w:eastAsia="zh-CN"/>
              </w:rPr>
              <w:t xml:space="preserve"> (</w:t>
            </w:r>
            <w:r w:rsidRPr="008B386E">
              <w:rPr>
                <w:szCs w:val="18"/>
              </w:rPr>
              <w:t>N</w:t>
            </w:r>
            <w:r w:rsidRPr="008B386E">
              <w:rPr>
                <w:szCs w:val="18"/>
                <w:vertAlign w:val="subscript"/>
              </w:rPr>
              <w:t>sample</w:t>
            </w:r>
            <w:r w:rsidRPr="008B386E">
              <w:rPr>
                <w:szCs w:val="18"/>
              </w:rPr>
              <w:t xml:space="preserve"> </w:t>
            </w:r>
            <w:r w:rsidRPr="008B386E">
              <w:rPr>
                <w:rFonts w:eastAsia="宋体" w:hint="eastAsia"/>
                <w:szCs w:val="18"/>
                <w:lang w:eastAsia="zh-CN"/>
              </w:rPr>
              <w:t xml:space="preserve">= </w:t>
            </w:r>
            <w:r w:rsidR="00A33657">
              <w:rPr>
                <w:rFonts w:eastAsia="宋体" w:hint="eastAsia"/>
                <w:szCs w:val="18"/>
                <w:lang w:eastAsia="zh-CN"/>
              </w:rPr>
              <w:t>1</w:t>
            </w:r>
            <w:r>
              <w:rPr>
                <w:rFonts w:eastAsia="宋体" w:cs="Arial" w:hint="eastAsia"/>
                <w:lang w:eastAsia="zh-CN"/>
              </w:rPr>
              <w:t>)</w:t>
            </w:r>
          </w:p>
        </w:tc>
        <w:tc>
          <w:tcPr>
            <w:tcW w:w="4614" w:type="dxa"/>
            <w:gridSpan w:val="6"/>
            <w:vAlign w:val="center"/>
          </w:tcPr>
          <w:p w:rsidR="001F4B86" w:rsidRPr="00A05666" w:rsidRDefault="001F4B86" w:rsidP="00A33657">
            <w:pPr>
              <w:pStyle w:val="TAH"/>
              <w:rPr>
                <w:rFonts w:eastAsia="宋体" w:cs="Arial"/>
                <w:highlight w:val="yellow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&lt;-3,-6</w:t>
            </w:r>
            <w:r w:rsidRPr="00857A1F">
              <w:rPr>
                <w:rFonts w:eastAsia="宋体" w:cs="Arial" w:hint="eastAsia"/>
                <w:lang w:eastAsia="zh-CN"/>
              </w:rPr>
              <w:t>,-</w:t>
            </w:r>
            <w:r>
              <w:rPr>
                <w:rFonts w:eastAsia="宋体" w:cs="Arial" w:hint="eastAsia"/>
                <w:lang w:eastAsia="zh-CN"/>
              </w:rPr>
              <w:t>6</w:t>
            </w:r>
            <w:r w:rsidRPr="00857A1F">
              <w:rPr>
                <w:rFonts w:eastAsia="宋体" w:cs="Arial" w:hint="eastAsia"/>
                <w:lang w:eastAsia="zh-CN"/>
              </w:rPr>
              <w:t>&gt; (</w:t>
            </w:r>
            <w:r w:rsidRPr="00857A1F">
              <w:rPr>
                <w:szCs w:val="18"/>
              </w:rPr>
              <w:t>N</w:t>
            </w:r>
            <w:r w:rsidRPr="00857A1F">
              <w:rPr>
                <w:szCs w:val="18"/>
                <w:vertAlign w:val="subscript"/>
              </w:rPr>
              <w:t>sample</w:t>
            </w:r>
            <w:r w:rsidRPr="00857A1F">
              <w:rPr>
                <w:szCs w:val="18"/>
              </w:rPr>
              <w:t xml:space="preserve"> </w:t>
            </w:r>
            <w:r w:rsidRPr="00857A1F">
              <w:rPr>
                <w:rFonts w:eastAsia="宋体" w:hint="eastAsia"/>
                <w:szCs w:val="18"/>
                <w:lang w:eastAsia="zh-CN"/>
              </w:rPr>
              <w:t xml:space="preserve">= </w:t>
            </w:r>
            <w:r w:rsidR="00A33657">
              <w:rPr>
                <w:rFonts w:eastAsia="宋体" w:hint="eastAsia"/>
                <w:szCs w:val="18"/>
                <w:lang w:eastAsia="zh-CN"/>
              </w:rPr>
              <w:t>1</w:t>
            </w:r>
            <w:r w:rsidRPr="00857A1F">
              <w:rPr>
                <w:rFonts w:eastAsia="宋体" w:cs="Arial" w:hint="eastAsia"/>
                <w:lang w:eastAsia="zh-CN"/>
              </w:rPr>
              <w:t>)</w:t>
            </w:r>
          </w:p>
        </w:tc>
      </w:tr>
      <w:tr w:rsidR="001F4B86" w:rsidRPr="002F05CC" w:rsidTr="006F6F29">
        <w:trPr>
          <w:trHeight w:val="319"/>
          <w:jc w:val="center"/>
        </w:trPr>
        <w:tc>
          <w:tcPr>
            <w:tcW w:w="1681" w:type="dxa"/>
            <w:gridSpan w:val="2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SCS</w:t>
            </w:r>
          </w:p>
        </w:tc>
        <w:tc>
          <w:tcPr>
            <w:tcW w:w="2206" w:type="dxa"/>
            <w:gridSpan w:val="3"/>
            <w:vAlign w:val="center"/>
          </w:tcPr>
          <w:p w:rsidR="001F4B86" w:rsidRPr="002F05CC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427" w:type="dxa"/>
            <w:gridSpan w:val="2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30</w:t>
            </w:r>
            <w:r>
              <w:rPr>
                <w:rFonts w:cs="Arial" w:hint="eastAsia"/>
                <w:lang w:eastAsia="zh-CN"/>
              </w:rPr>
              <w:t>kHz</w:t>
            </w:r>
          </w:p>
        </w:tc>
        <w:tc>
          <w:tcPr>
            <w:tcW w:w="769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6</w:t>
            </w:r>
            <w:r w:rsidRPr="0081414F">
              <w:rPr>
                <w:rFonts w:eastAsia="宋体" w:cs="Arial" w:hint="eastAsia"/>
                <w:lang w:eastAsia="zh-CN"/>
              </w:rPr>
              <w:t>0</w:t>
            </w:r>
            <w:r>
              <w:rPr>
                <w:rFonts w:cs="Arial" w:hint="eastAsia"/>
                <w:lang w:eastAsia="zh-CN"/>
              </w:rPr>
              <w:t>kHz</w:t>
            </w:r>
          </w:p>
        </w:tc>
        <w:tc>
          <w:tcPr>
            <w:tcW w:w="2307" w:type="dxa"/>
            <w:gridSpan w:val="3"/>
            <w:vAlign w:val="center"/>
          </w:tcPr>
          <w:p w:rsidR="001F4B86" w:rsidRPr="002F05CC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538" w:type="dxa"/>
            <w:gridSpan w:val="2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30</w:t>
            </w:r>
            <w:r>
              <w:rPr>
                <w:rFonts w:cs="Arial" w:hint="eastAsia"/>
                <w:lang w:eastAsia="zh-CN"/>
              </w:rPr>
              <w:t>kHz</w:t>
            </w:r>
          </w:p>
        </w:tc>
        <w:tc>
          <w:tcPr>
            <w:tcW w:w="769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6</w:t>
            </w:r>
            <w:r w:rsidRPr="0081414F">
              <w:rPr>
                <w:rFonts w:eastAsia="宋体" w:cs="Arial" w:hint="eastAsia"/>
                <w:lang w:eastAsia="zh-CN"/>
              </w:rPr>
              <w:t>0</w:t>
            </w:r>
            <w:r>
              <w:rPr>
                <w:rFonts w:cs="Arial" w:hint="eastAsia"/>
                <w:lang w:eastAsia="zh-CN"/>
              </w:rPr>
              <w:t>kHz</w:t>
            </w:r>
          </w:p>
        </w:tc>
      </w:tr>
      <w:tr w:rsidR="001F4B86" w:rsidRPr="002F05CC" w:rsidTr="006F6F29">
        <w:trPr>
          <w:trHeight w:val="319"/>
          <w:jc w:val="center"/>
        </w:trPr>
        <w:tc>
          <w:tcPr>
            <w:tcW w:w="1681" w:type="dxa"/>
            <w:gridSpan w:val="2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BW</w:t>
            </w:r>
          </w:p>
        </w:tc>
        <w:tc>
          <w:tcPr>
            <w:tcW w:w="793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5</w:t>
            </w: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707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0M</w:t>
            </w:r>
          </w:p>
        </w:tc>
        <w:tc>
          <w:tcPr>
            <w:tcW w:w="706" w:type="dxa"/>
            <w:vAlign w:val="center"/>
          </w:tcPr>
          <w:p w:rsidR="001F4B86" w:rsidRPr="002F05CC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2</w:t>
            </w:r>
            <w:r>
              <w:rPr>
                <w:rFonts w:cs="Arial" w:hint="eastAsia"/>
                <w:lang w:eastAsia="zh-CN"/>
              </w:rPr>
              <w:t>0M</w:t>
            </w:r>
          </w:p>
        </w:tc>
        <w:tc>
          <w:tcPr>
            <w:tcW w:w="718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10M</w:t>
            </w:r>
          </w:p>
        </w:tc>
        <w:tc>
          <w:tcPr>
            <w:tcW w:w="709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20M</w:t>
            </w:r>
          </w:p>
        </w:tc>
        <w:tc>
          <w:tcPr>
            <w:tcW w:w="769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20M</w:t>
            </w:r>
          </w:p>
        </w:tc>
        <w:tc>
          <w:tcPr>
            <w:tcW w:w="769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5</w:t>
            </w: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769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0M</w:t>
            </w:r>
          </w:p>
        </w:tc>
        <w:tc>
          <w:tcPr>
            <w:tcW w:w="769" w:type="dxa"/>
            <w:vAlign w:val="center"/>
          </w:tcPr>
          <w:p w:rsidR="001F4B86" w:rsidRPr="002F05CC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2</w:t>
            </w:r>
            <w:r>
              <w:rPr>
                <w:rFonts w:cs="Arial" w:hint="eastAsia"/>
                <w:lang w:eastAsia="zh-CN"/>
              </w:rPr>
              <w:t>0M</w:t>
            </w:r>
          </w:p>
        </w:tc>
        <w:tc>
          <w:tcPr>
            <w:tcW w:w="769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10M</w:t>
            </w:r>
          </w:p>
        </w:tc>
        <w:tc>
          <w:tcPr>
            <w:tcW w:w="769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20M</w:t>
            </w:r>
          </w:p>
        </w:tc>
        <w:tc>
          <w:tcPr>
            <w:tcW w:w="769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20M</w:t>
            </w:r>
          </w:p>
        </w:tc>
      </w:tr>
      <w:tr w:rsidR="001F4B86" w:rsidRPr="002F05CC" w:rsidTr="006F6F29">
        <w:trPr>
          <w:trHeight w:val="319"/>
          <w:jc w:val="center"/>
        </w:trPr>
        <w:tc>
          <w:tcPr>
            <w:tcW w:w="1681" w:type="dxa"/>
            <w:gridSpan w:val="2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 xml:space="preserve">DL PRS </w:t>
            </w:r>
          </w:p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 w:rsidRPr="0081414F">
              <w:rPr>
                <w:rFonts w:eastAsia="宋体" w:cs="Arial" w:hint="eastAsia"/>
                <w:lang w:eastAsia="zh-CN"/>
              </w:rPr>
              <w:t>epetition Factor</w:t>
            </w:r>
          </w:p>
        </w:tc>
        <w:tc>
          <w:tcPr>
            <w:tcW w:w="793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707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706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718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709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769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769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769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769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769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769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769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</w:t>
            </w:r>
          </w:p>
        </w:tc>
      </w:tr>
      <w:tr w:rsidR="001F4B86" w:rsidRPr="002F05CC" w:rsidTr="006F6F29">
        <w:trPr>
          <w:trHeight w:val="437"/>
          <w:jc w:val="center"/>
        </w:trPr>
        <w:tc>
          <w:tcPr>
            <w:tcW w:w="677" w:type="dxa"/>
            <w:vAlign w:val="center"/>
          </w:tcPr>
          <w:p w:rsidR="001F4B86" w:rsidRPr="007528FF" w:rsidRDefault="001F4B86" w:rsidP="006F6F29">
            <w:pPr>
              <w:pStyle w:val="TAC"/>
              <w:rPr>
                <w:rFonts w:eastAsia="宋体" w:cs="Arial"/>
                <w:b/>
                <w:bCs/>
                <w:lang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>Cell</w:t>
            </w:r>
            <w:r w:rsidRPr="007528FF">
              <w:rPr>
                <w:rFonts w:eastAsia="宋体" w:cs="Arial" w:hint="eastAsia"/>
                <w:b/>
                <w:bCs/>
                <w:lang w:eastAsia="zh-CN"/>
              </w:rPr>
              <w:t>1</w:t>
            </w:r>
          </w:p>
        </w:tc>
        <w:tc>
          <w:tcPr>
            <w:tcW w:w="1004" w:type="dxa"/>
            <w:vMerge w:val="restart"/>
            <w:vAlign w:val="center"/>
          </w:tcPr>
          <w:p w:rsidR="001F4B86" w:rsidRPr="00ED47C9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ED47C9">
              <w:rPr>
                <w:rFonts w:eastAsia="宋体" w:cs="Arial" w:hint="eastAsia"/>
                <w:lang w:eastAsia="zh-CN"/>
              </w:rPr>
              <w:t>TDL-A</w:t>
            </w:r>
          </w:p>
        </w:tc>
        <w:tc>
          <w:tcPr>
            <w:tcW w:w="793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1.3</w:t>
            </w:r>
          </w:p>
        </w:tc>
        <w:tc>
          <w:tcPr>
            <w:tcW w:w="707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0.36</w:t>
            </w:r>
          </w:p>
        </w:tc>
        <w:tc>
          <w:tcPr>
            <w:tcW w:w="706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0.4</w:t>
            </w:r>
          </w:p>
        </w:tc>
        <w:tc>
          <w:tcPr>
            <w:tcW w:w="718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0.86</w:t>
            </w:r>
          </w:p>
        </w:tc>
        <w:tc>
          <w:tcPr>
            <w:tcW w:w="70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0.61</w:t>
            </w:r>
          </w:p>
        </w:tc>
        <w:tc>
          <w:tcPr>
            <w:tcW w:w="76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0.73</w:t>
            </w:r>
          </w:p>
        </w:tc>
        <w:tc>
          <w:tcPr>
            <w:tcW w:w="76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0.76</w:t>
            </w:r>
          </w:p>
        </w:tc>
        <w:tc>
          <w:tcPr>
            <w:tcW w:w="76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0.44</w:t>
            </w:r>
          </w:p>
        </w:tc>
        <w:tc>
          <w:tcPr>
            <w:tcW w:w="76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0.27</w:t>
            </w:r>
          </w:p>
        </w:tc>
        <w:tc>
          <w:tcPr>
            <w:tcW w:w="76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0.56</w:t>
            </w:r>
          </w:p>
        </w:tc>
        <w:tc>
          <w:tcPr>
            <w:tcW w:w="76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0.42</w:t>
            </w:r>
          </w:p>
        </w:tc>
        <w:tc>
          <w:tcPr>
            <w:tcW w:w="76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0.49</w:t>
            </w:r>
          </w:p>
        </w:tc>
      </w:tr>
      <w:tr w:rsidR="001F4B86" w:rsidRPr="002F05CC" w:rsidTr="006F6F29">
        <w:trPr>
          <w:trHeight w:val="437"/>
          <w:jc w:val="center"/>
        </w:trPr>
        <w:tc>
          <w:tcPr>
            <w:tcW w:w="677" w:type="dxa"/>
            <w:vAlign w:val="center"/>
          </w:tcPr>
          <w:p w:rsidR="001F4B86" w:rsidRPr="007528FF" w:rsidRDefault="001F4B86" w:rsidP="006F6F29">
            <w:pPr>
              <w:pStyle w:val="TAC"/>
              <w:rPr>
                <w:rFonts w:eastAsia="宋体" w:cs="Arial"/>
                <w:b/>
                <w:bCs/>
                <w:lang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>Cell</w:t>
            </w:r>
            <w:r w:rsidRPr="007528FF">
              <w:rPr>
                <w:rFonts w:eastAsia="宋体" w:cs="Arial" w:hint="eastAsia"/>
                <w:b/>
                <w:bCs/>
                <w:lang w:eastAsia="zh-CN"/>
              </w:rPr>
              <w:t>2</w:t>
            </w:r>
          </w:p>
        </w:tc>
        <w:tc>
          <w:tcPr>
            <w:tcW w:w="1004" w:type="dxa"/>
            <w:vMerge/>
            <w:vAlign w:val="center"/>
          </w:tcPr>
          <w:p w:rsidR="001F4B86" w:rsidRPr="002F05CC" w:rsidRDefault="001F4B86" w:rsidP="006F6F29">
            <w:pPr>
              <w:pStyle w:val="TAC"/>
              <w:rPr>
                <w:rFonts w:cs="Arial"/>
              </w:rPr>
            </w:pPr>
          </w:p>
        </w:tc>
        <w:tc>
          <w:tcPr>
            <w:tcW w:w="793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4.76</w:t>
            </w:r>
          </w:p>
        </w:tc>
        <w:tc>
          <w:tcPr>
            <w:tcW w:w="707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2</w:t>
            </w:r>
          </w:p>
        </w:tc>
        <w:tc>
          <w:tcPr>
            <w:tcW w:w="706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1.07</w:t>
            </w:r>
          </w:p>
        </w:tc>
        <w:tc>
          <w:tcPr>
            <w:tcW w:w="718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3.6</w:t>
            </w:r>
          </w:p>
        </w:tc>
        <w:tc>
          <w:tcPr>
            <w:tcW w:w="70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1.66</w:t>
            </w:r>
          </w:p>
        </w:tc>
        <w:tc>
          <w:tcPr>
            <w:tcW w:w="76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2.57</w:t>
            </w:r>
          </w:p>
        </w:tc>
        <w:tc>
          <w:tcPr>
            <w:tcW w:w="76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1.13</w:t>
            </w:r>
          </w:p>
        </w:tc>
        <w:tc>
          <w:tcPr>
            <w:tcW w:w="76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0.68</w:t>
            </w:r>
          </w:p>
        </w:tc>
        <w:tc>
          <w:tcPr>
            <w:tcW w:w="76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0.39</w:t>
            </w:r>
          </w:p>
        </w:tc>
        <w:tc>
          <w:tcPr>
            <w:tcW w:w="76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0.94</w:t>
            </w:r>
          </w:p>
        </w:tc>
        <w:tc>
          <w:tcPr>
            <w:tcW w:w="76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0.55</w:t>
            </w:r>
          </w:p>
        </w:tc>
        <w:tc>
          <w:tcPr>
            <w:tcW w:w="769" w:type="dxa"/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0.69</w:t>
            </w:r>
          </w:p>
        </w:tc>
      </w:tr>
      <w:tr w:rsidR="001F4B86" w:rsidRPr="0081414F" w:rsidTr="006F6F29">
        <w:trPr>
          <w:trHeight w:val="434"/>
          <w:jc w:val="center"/>
        </w:trPr>
        <w:tc>
          <w:tcPr>
            <w:tcW w:w="677" w:type="dxa"/>
            <w:vAlign w:val="center"/>
          </w:tcPr>
          <w:p w:rsidR="001F4B86" w:rsidRPr="00FB2C79" w:rsidRDefault="001F4B86" w:rsidP="006F6F29">
            <w:pPr>
              <w:pStyle w:val="TAC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>Cell3</w:t>
            </w:r>
          </w:p>
        </w:tc>
        <w:tc>
          <w:tcPr>
            <w:tcW w:w="1004" w:type="dxa"/>
            <w:vMerge/>
            <w:tcBorders>
              <w:bottom w:val="single" w:sz="4" w:space="0" w:color="auto"/>
            </w:tcBorders>
            <w:vAlign w:val="center"/>
          </w:tcPr>
          <w:p w:rsidR="001F4B86" w:rsidRPr="00C24575" w:rsidRDefault="001F4B86" w:rsidP="006F6F29">
            <w:pPr>
              <w:pStyle w:val="TAC"/>
              <w:rPr>
                <w:rFonts w:cs="Arial"/>
                <w:b/>
                <w:bCs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86" w:rsidRPr="007528FF" w:rsidRDefault="00016879" w:rsidP="006F6F29">
            <w:pPr>
              <w:pStyle w:val="TAH"/>
              <w:rPr>
                <w:rFonts w:eastAsia="宋体" w:cs="Arial"/>
                <w:b w:val="0"/>
                <w:lang w:eastAsia="zh-CN"/>
              </w:rPr>
            </w:pPr>
            <w:r>
              <w:rPr>
                <w:rFonts w:eastAsia="宋体" w:cs="Arial" w:hint="eastAsia"/>
                <w:b w:val="0"/>
                <w:lang w:eastAsia="zh-CN"/>
              </w:rPr>
              <w:t>4.48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1.97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1.08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3.55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1.85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86" w:rsidRPr="007528FF" w:rsidRDefault="00016879" w:rsidP="006F6F29">
            <w:pPr>
              <w:pStyle w:val="TAH"/>
              <w:rPr>
                <w:rFonts w:eastAsia="宋体" w:cs="Arial"/>
                <w:b w:val="0"/>
                <w:lang w:eastAsia="zh-CN"/>
              </w:rPr>
            </w:pPr>
            <w:r>
              <w:rPr>
                <w:rFonts w:eastAsia="宋体" w:cs="Arial" w:hint="eastAsia"/>
                <w:b w:val="0"/>
                <w:lang w:eastAsia="zh-CN"/>
              </w:rPr>
              <w:t>2.62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1.21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0.58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0.39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86" w:rsidRPr="0081414F" w:rsidRDefault="0001687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0.74</w:t>
            </w:r>
          </w:p>
        </w:tc>
      </w:tr>
    </w:tbl>
    <w:p w:rsidR="001F4B86" w:rsidRPr="0016453A" w:rsidRDefault="001F4B86" w:rsidP="001F4B86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 w:rsidRPr="000759E9">
        <w:rPr>
          <w:rFonts w:eastAsia="宋体" w:cs="v5.0.0" w:hint="eastAsia"/>
          <w:b/>
          <w:sz w:val="22"/>
          <w:lang w:eastAsia="zh-CN"/>
        </w:rPr>
        <w:t>3</w:t>
      </w:r>
      <w:r w:rsidRPr="00235B6E">
        <w:rPr>
          <w:rFonts w:eastAsia="宋体" w:cs="v5.0.0" w:hint="eastAsia"/>
          <w:b/>
          <w:sz w:val="22"/>
          <w:lang w:eastAsia="zh-CN"/>
        </w:rPr>
        <w:t xml:space="preserve">. </w:t>
      </w:r>
      <w:r>
        <w:rPr>
          <w:rFonts w:eastAsia="宋体" w:cs="v5.0.0" w:hint="eastAsia"/>
          <w:b/>
          <w:sz w:val="22"/>
          <w:lang w:eastAsia="zh-CN"/>
        </w:rPr>
        <w:t>M</w:t>
      </w:r>
      <w:r>
        <w:rPr>
          <w:rFonts w:eastAsia="宋体" w:cs="v5.0.0"/>
          <w:b/>
          <w:sz w:val="22"/>
          <w:lang w:eastAsia="zh-CN"/>
        </w:rPr>
        <w:t xml:space="preserve">easurement </w:t>
      </w:r>
      <w:r>
        <w:rPr>
          <w:rFonts w:eastAsia="宋体" w:cs="v5.0.0" w:hint="eastAsia"/>
          <w:b/>
          <w:sz w:val="22"/>
          <w:lang w:eastAsia="zh-CN"/>
        </w:rPr>
        <w:t>errors</w:t>
      </w:r>
      <w:r>
        <w:rPr>
          <w:rFonts w:eastAsia="宋体" w:cs="v5.0.0"/>
          <w:b/>
          <w:sz w:val="22"/>
          <w:lang w:eastAsia="zh-CN"/>
        </w:rPr>
        <w:t xml:space="preserve"> of </w:t>
      </w:r>
      <w:r>
        <w:rPr>
          <w:rFonts w:eastAsia="宋体" w:cs="v5.0.0" w:hint="eastAsia"/>
          <w:b/>
          <w:sz w:val="22"/>
          <w:lang w:eastAsia="zh-CN"/>
        </w:rPr>
        <w:t xml:space="preserve">UE Rx-Tx </w:t>
      </w:r>
      <w:r w:rsidRPr="00AE0BF8">
        <w:rPr>
          <w:rFonts w:eastAsia="宋体" w:cs="v5.0.0"/>
          <w:b/>
          <w:sz w:val="22"/>
          <w:lang w:eastAsia="zh-CN"/>
        </w:rPr>
        <w:t>time difference</w:t>
      </w:r>
      <w:r w:rsidRPr="00AE0BF8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 w:hint="eastAsia"/>
          <w:b/>
          <w:sz w:val="22"/>
          <w:lang w:eastAsia="zh-CN"/>
        </w:rPr>
        <w:t>for fading channel</w:t>
      </w:r>
      <w:r>
        <w:rPr>
          <w:rFonts w:eastAsia="宋体" w:cs="v5.0.0" w:hint="eastAsia"/>
          <w:b/>
          <w:sz w:val="22"/>
          <w:lang w:eastAsia="zh-CN"/>
        </w:rPr>
        <w:t>（</w:t>
      </w:r>
      <w:r>
        <w:rPr>
          <w:rFonts w:eastAsia="宋体" w:cs="v5.0.0" w:hint="eastAsia"/>
          <w:b/>
          <w:sz w:val="22"/>
          <w:lang w:eastAsia="zh-CN"/>
        </w:rPr>
        <w:t>Tc</w:t>
      </w:r>
      <w:r>
        <w:rPr>
          <w:rFonts w:eastAsia="宋体" w:cs="v5.0.0" w:hint="eastAsia"/>
          <w:b/>
          <w:sz w:val="22"/>
          <w:lang w:eastAsia="zh-CN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886"/>
        <w:gridCol w:w="621"/>
        <w:gridCol w:w="621"/>
        <w:gridCol w:w="621"/>
        <w:gridCol w:w="621"/>
        <w:gridCol w:w="583"/>
        <w:gridCol w:w="742"/>
        <w:gridCol w:w="628"/>
        <w:gridCol w:w="711"/>
        <w:gridCol w:w="624"/>
        <w:gridCol w:w="711"/>
        <w:gridCol w:w="587"/>
        <w:gridCol w:w="718"/>
      </w:tblGrid>
      <w:tr w:rsidR="001F4B86" w:rsidRPr="002F05CC" w:rsidTr="006F6F29">
        <w:trPr>
          <w:trHeight w:val="416"/>
          <w:jc w:val="center"/>
        </w:trPr>
        <w:tc>
          <w:tcPr>
            <w:tcW w:w="1571" w:type="dxa"/>
            <w:gridSpan w:val="2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BE5288">
              <w:rPr>
                <w:rFonts w:eastAsia="宋体" w:cs="Arial" w:hint="eastAsia"/>
                <w:lang w:eastAsia="zh-CN"/>
              </w:rPr>
              <w:t>SINRs [dB]</w:t>
            </w:r>
          </w:p>
        </w:tc>
        <w:tc>
          <w:tcPr>
            <w:tcW w:w="3809" w:type="dxa"/>
            <w:gridSpan w:val="6"/>
            <w:vAlign w:val="center"/>
          </w:tcPr>
          <w:p w:rsidR="001F4B86" w:rsidRPr="00BE5288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&lt;-3,-10</w:t>
            </w:r>
            <w:r w:rsidRPr="00BE5288">
              <w:rPr>
                <w:rFonts w:eastAsia="宋体" w:cs="Arial" w:hint="eastAsia"/>
                <w:lang w:eastAsia="zh-CN"/>
              </w:rPr>
              <w:t>,-</w:t>
            </w:r>
            <w:r>
              <w:rPr>
                <w:rFonts w:eastAsia="宋体" w:cs="Arial" w:hint="eastAsia"/>
                <w:lang w:eastAsia="zh-CN"/>
              </w:rPr>
              <w:t>10</w:t>
            </w:r>
            <w:r w:rsidRPr="00BE5288">
              <w:rPr>
                <w:rFonts w:eastAsia="宋体" w:cs="Arial" w:hint="eastAsia"/>
                <w:lang w:eastAsia="zh-CN"/>
              </w:rPr>
              <w:t>&gt;</w:t>
            </w:r>
            <w:r>
              <w:rPr>
                <w:rFonts w:eastAsia="宋体" w:cs="Arial" w:hint="eastAsia"/>
                <w:lang w:eastAsia="zh-CN"/>
              </w:rPr>
              <w:t xml:space="preserve"> (</w:t>
            </w:r>
            <w:r w:rsidRPr="008B386E">
              <w:rPr>
                <w:szCs w:val="18"/>
              </w:rPr>
              <w:t>N</w:t>
            </w:r>
            <w:r w:rsidRPr="008B386E">
              <w:rPr>
                <w:szCs w:val="18"/>
                <w:vertAlign w:val="subscript"/>
              </w:rPr>
              <w:t>sample</w:t>
            </w:r>
            <w:r w:rsidRPr="008B386E">
              <w:rPr>
                <w:szCs w:val="18"/>
              </w:rPr>
              <w:t xml:space="preserve"> </w:t>
            </w:r>
            <w:r w:rsidR="00A33657">
              <w:rPr>
                <w:rFonts w:eastAsia="宋体" w:hint="eastAsia"/>
                <w:szCs w:val="18"/>
                <w:lang w:eastAsia="zh-CN"/>
              </w:rPr>
              <w:t>= 1</w:t>
            </w:r>
            <w:r>
              <w:rPr>
                <w:rFonts w:eastAsia="宋体" w:cs="Arial" w:hint="eastAsia"/>
                <w:lang w:eastAsia="zh-CN"/>
              </w:rPr>
              <w:t>)</w:t>
            </w:r>
          </w:p>
        </w:tc>
        <w:tc>
          <w:tcPr>
            <w:tcW w:w="3979" w:type="dxa"/>
            <w:gridSpan w:val="6"/>
            <w:vAlign w:val="center"/>
          </w:tcPr>
          <w:p w:rsidR="001F4B86" w:rsidRPr="00A05666" w:rsidRDefault="001F4B86" w:rsidP="00A33657">
            <w:pPr>
              <w:pStyle w:val="TAH"/>
              <w:rPr>
                <w:rFonts w:eastAsia="宋体" w:cs="Arial"/>
                <w:highlight w:val="yellow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&lt;-3,-6</w:t>
            </w:r>
            <w:r w:rsidRPr="00857A1F">
              <w:rPr>
                <w:rFonts w:eastAsia="宋体" w:cs="Arial" w:hint="eastAsia"/>
                <w:lang w:eastAsia="zh-CN"/>
              </w:rPr>
              <w:t>,-</w:t>
            </w:r>
            <w:r>
              <w:rPr>
                <w:rFonts w:eastAsia="宋体" w:cs="Arial" w:hint="eastAsia"/>
                <w:lang w:eastAsia="zh-CN"/>
              </w:rPr>
              <w:t>6</w:t>
            </w:r>
            <w:r w:rsidRPr="00857A1F">
              <w:rPr>
                <w:rFonts w:eastAsia="宋体" w:cs="Arial" w:hint="eastAsia"/>
                <w:lang w:eastAsia="zh-CN"/>
              </w:rPr>
              <w:t>&gt; (</w:t>
            </w:r>
            <w:r w:rsidRPr="00857A1F">
              <w:rPr>
                <w:szCs w:val="18"/>
              </w:rPr>
              <w:t>N</w:t>
            </w:r>
            <w:r w:rsidRPr="00857A1F">
              <w:rPr>
                <w:szCs w:val="18"/>
                <w:vertAlign w:val="subscript"/>
              </w:rPr>
              <w:t>sample</w:t>
            </w:r>
            <w:r w:rsidRPr="00857A1F">
              <w:rPr>
                <w:szCs w:val="18"/>
              </w:rPr>
              <w:t xml:space="preserve"> </w:t>
            </w:r>
            <w:r w:rsidRPr="00857A1F">
              <w:rPr>
                <w:rFonts w:eastAsia="宋体" w:hint="eastAsia"/>
                <w:szCs w:val="18"/>
                <w:lang w:eastAsia="zh-CN"/>
              </w:rPr>
              <w:t xml:space="preserve">= </w:t>
            </w:r>
            <w:r w:rsidR="00A33657">
              <w:rPr>
                <w:rFonts w:eastAsia="宋体" w:hint="eastAsia"/>
                <w:szCs w:val="18"/>
                <w:lang w:eastAsia="zh-CN"/>
              </w:rPr>
              <w:t>1</w:t>
            </w:r>
            <w:r w:rsidRPr="00857A1F">
              <w:rPr>
                <w:rFonts w:eastAsia="宋体" w:cs="Arial" w:hint="eastAsia"/>
                <w:lang w:eastAsia="zh-CN"/>
              </w:rPr>
              <w:t>)</w:t>
            </w:r>
          </w:p>
        </w:tc>
      </w:tr>
      <w:tr w:rsidR="001F4B86" w:rsidRPr="002F05CC" w:rsidTr="006F6F29">
        <w:trPr>
          <w:trHeight w:val="319"/>
          <w:jc w:val="center"/>
        </w:trPr>
        <w:tc>
          <w:tcPr>
            <w:tcW w:w="1571" w:type="dxa"/>
            <w:gridSpan w:val="2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SCS</w:t>
            </w:r>
          </w:p>
        </w:tc>
        <w:tc>
          <w:tcPr>
            <w:tcW w:w="1863" w:type="dxa"/>
            <w:gridSpan w:val="3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204" w:type="dxa"/>
            <w:gridSpan w:val="2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30</w:t>
            </w:r>
            <w:r>
              <w:rPr>
                <w:rFonts w:cs="Arial" w:hint="eastAsia"/>
                <w:lang w:eastAsia="zh-CN"/>
              </w:rPr>
              <w:t>kHz</w:t>
            </w:r>
          </w:p>
        </w:tc>
        <w:tc>
          <w:tcPr>
            <w:tcW w:w="742" w:type="dxa"/>
            <w:vAlign w:val="center"/>
          </w:tcPr>
          <w:p w:rsidR="001F4B86" w:rsidRPr="00A44F20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A44F20">
              <w:rPr>
                <w:rFonts w:eastAsia="宋体" w:cs="Arial" w:hint="eastAsia"/>
                <w:lang w:eastAsia="zh-CN"/>
              </w:rPr>
              <w:t>60kHz</w:t>
            </w:r>
          </w:p>
        </w:tc>
        <w:tc>
          <w:tcPr>
            <w:tcW w:w="1963" w:type="dxa"/>
            <w:gridSpan w:val="3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298" w:type="dxa"/>
            <w:gridSpan w:val="2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30</w:t>
            </w:r>
            <w:r>
              <w:rPr>
                <w:rFonts w:cs="Arial" w:hint="eastAsia"/>
                <w:lang w:eastAsia="zh-CN"/>
              </w:rPr>
              <w:t>kHz</w:t>
            </w:r>
          </w:p>
        </w:tc>
        <w:tc>
          <w:tcPr>
            <w:tcW w:w="718" w:type="dxa"/>
            <w:vAlign w:val="center"/>
          </w:tcPr>
          <w:p w:rsidR="001F4B86" w:rsidRPr="00A44F20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A44F20">
              <w:rPr>
                <w:rFonts w:eastAsia="宋体" w:cs="Arial" w:hint="eastAsia"/>
                <w:lang w:eastAsia="zh-CN"/>
              </w:rPr>
              <w:t>60kHz</w:t>
            </w:r>
          </w:p>
        </w:tc>
      </w:tr>
      <w:tr w:rsidR="001F4B86" w:rsidRPr="002F05CC" w:rsidTr="006F6F29">
        <w:trPr>
          <w:trHeight w:val="319"/>
          <w:jc w:val="center"/>
        </w:trPr>
        <w:tc>
          <w:tcPr>
            <w:tcW w:w="1571" w:type="dxa"/>
            <w:gridSpan w:val="2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BW</w:t>
            </w:r>
          </w:p>
        </w:tc>
        <w:tc>
          <w:tcPr>
            <w:tcW w:w="621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5</w:t>
            </w: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621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0M</w:t>
            </w:r>
          </w:p>
        </w:tc>
        <w:tc>
          <w:tcPr>
            <w:tcW w:w="621" w:type="dxa"/>
            <w:vAlign w:val="center"/>
          </w:tcPr>
          <w:p w:rsidR="001F4B86" w:rsidRPr="002F05CC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2</w:t>
            </w:r>
            <w:r>
              <w:rPr>
                <w:rFonts w:cs="Arial" w:hint="eastAsia"/>
                <w:lang w:eastAsia="zh-CN"/>
              </w:rPr>
              <w:t>0M</w:t>
            </w:r>
          </w:p>
        </w:tc>
        <w:tc>
          <w:tcPr>
            <w:tcW w:w="621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10M</w:t>
            </w:r>
          </w:p>
        </w:tc>
        <w:tc>
          <w:tcPr>
            <w:tcW w:w="583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20M</w:t>
            </w:r>
          </w:p>
        </w:tc>
        <w:tc>
          <w:tcPr>
            <w:tcW w:w="742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20M</w:t>
            </w:r>
          </w:p>
        </w:tc>
        <w:tc>
          <w:tcPr>
            <w:tcW w:w="628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5</w:t>
            </w: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711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0M</w:t>
            </w:r>
          </w:p>
        </w:tc>
        <w:tc>
          <w:tcPr>
            <w:tcW w:w="624" w:type="dxa"/>
            <w:vAlign w:val="center"/>
          </w:tcPr>
          <w:p w:rsidR="001F4B86" w:rsidRPr="002F05CC" w:rsidRDefault="001F4B86" w:rsidP="006F6F29">
            <w:pPr>
              <w:pStyle w:val="TAH"/>
              <w:rPr>
                <w:rFonts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2</w:t>
            </w:r>
            <w:r>
              <w:rPr>
                <w:rFonts w:cs="Arial" w:hint="eastAsia"/>
                <w:lang w:eastAsia="zh-CN"/>
              </w:rPr>
              <w:t>0M</w:t>
            </w:r>
          </w:p>
        </w:tc>
        <w:tc>
          <w:tcPr>
            <w:tcW w:w="711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10M</w:t>
            </w:r>
          </w:p>
        </w:tc>
        <w:tc>
          <w:tcPr>
            <w:tcW w:w="587" w:type="dxa"/>
            <w:vAlign w:val="center"/>
          </w:tcPr>
          <w:p w:rsidR="001F4B86" w:rsidRDefault="001F4B86" w:rsidP="006F6F29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20M</w:t>
            </w:r>
          </w:p>
        </w:tc>
        <w:tc>
          <w:tcPr>
            <w:tcW w:w="718" w:type="dxa"/>
            <w:vAlign w:val="center"/>
          </w:tcPr>
          <w:p w:rsidR="001F4B86" w:rsidRPr="00A44F20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A44F20">
              <w:rPr>
                <w:rFonts w:eastAsia="宋体" w:cs="Arial" w:hint="eastAsia"/>
                <w:lang w:eastAsia="zh-CN"/>
              </w:rPr>
              <w:t>20M</w:t>
            </w:r>
          </w:p>
        </w:tc>
      </w:tr>
      <w:tr w:rsidR="001F4B86" w:rsidRPr="002F05CC" w:rsidTr="006F6F29">
        <w:trPr>
          <w:trHeight w:val="319"/>
          <w:jc w:val="center"/>
        </w:trPr>
        <w:tc>
          <w:tcPr>
            <w:tcW w:w="1571" w:type="dxa"/>
            <w:gridSpan w:val="2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 xml:space="preserve">DL PRS </w:t>
            </w:r>
          </w:p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 w:rsidRPr="0081414F">
              <w:rPr>
                <w:rFonts w:eastAsia="宋体" w:cs="Arial" w:hint="eastAsia"/>
                <w:lang w:eastAsia="zh-CN"/>
              </w:rPr>
              <w:t>epetition Factor</w:t>
            </w:r>
          </w:p>
        </w:tc>
        <w:tc>
          <w:tcPr>
            <w:tcW w:w="621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621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621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621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583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742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628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711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624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711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4</w:t>
            </w:r>
          </w:p>
        </w:tc>
        <w:tc>
          <w:tcPr>
            <w:tcW w:w="587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81414F">
              <w:rPr>
                <w:rFonts w:eastAsia="宋体" w:cs="Arial" w:hint="eastAsia"/>
                <w:lang w:eastAsia="zh-CN"/>
              </w:rPr>
              <w:t>1</w:t>
            </w:r>
          </w:p>
        </w:tc>
        <w:tc>
          <w:tcPr>
            <w:tcW w:w="718" w:type="dxa"/>
            <w:vAlign w:val="center"/>
          </w:tcPr>
          <w:p w:rsidR="001F4B86" w:rsidRPr="0081414F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</w:t>
            </w:r>
          </w:p>
        </w:tc>
      </w:tr>
      <w:tr w:rsidR="001F4B86" w:rsidRPr="002F05CC" w:rsidTr="006F6F29">
        <w:trPr>
          <w:trHeight w:val="354"/>
          <w:jc w:val="center"/>
        </w:trPr>
        <w:tc>
          <w:tcPr>
            <w:tcW w:w="685" w:type="dxa"/>
            <w:vAlign w:val="center"/>
          </w:tcPr>
          <w:p w:rsidR="001F4B86" w:rsidRPr="00ED47C9" w:rsidRDefault="001F4B86" w:rsidP="006F6F29">
            <w:pPr>
              <w:pStyle w:val="TAC"/>
              <w:rPr>
                <w:rFonts w:eastAsia="宋体" w:cs="Arial"/>
                <w:b/>
                <w:bCs/>
                <w:lang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>Cell</w:t>
            </w:r>
            <w:r w:rsidRPr="00ED47C9">
              <w:rPr>
                <w:rFonts w:eastAsia="宋体" w:cs="Arial" w:hint="eastAsia"/>
                <w:b/>
                <w:bCs/>
                <w:lang w:eastAsia="zh-CN"/>
              </w:rPr>
              <w:t>1</w:t>
            </w:r>
          </w:p>
        </w:tc>
        <w:tc>
          <w:tcPr>
            <w:tcW w:w="886" w:type="dxa"/>
            <w:vMerge w:val="restart"/>
            <w:vAlign w:val="center"/>
          </w:tcPr>
          <w:p w:rsidR="001F4B86" w:rsidRPr="007054B6" w:rsidRDefault="001F4B86" w:rsidP="006F6F29">
            <w:pPr>
              <w:pStyle w:val="TAH"/>
              <w:rPr>
                <w:rFonts w:eastAsia="宋体" w:cs="Arial"/>
                <w:lang w:eastAsia="zh-CN"/>
              </w:rPr>
            </w:pPr>
            <w:r w:rsidRPr="007054B6">
              <w:rPr>
                <w:rFonts w:eastAsia="宋体" w:cs="Arial" w:hint="eastAsia"/>
                <w:lang w:eastAsia="zh-CN"/>
              </w:rPr>
              <w:t>TDL-A</w:t>
            </w:r>
          </w:p>
        </w:tc>
        <w:tc>
          <w:tcPr>
            <w:tcW w:w="621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124.9</w:t>
            </w:r>
          </w:p>
        </w:tc>
        <w:tc>
          <w:tcPr>
            <w:tcW w:w="621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69.58</w:t>
            </w:r>
          </w:p>
        </w:tc>
        <w:tc>
          <w:tcPr>
            <w:tcW w:w="621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45.5</w:t>
            </w:r>
          </w:p>
        </w:tc>
        <w:tc>
          <w:tcPr>
            <w:tcW w:w="621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71.28</w:t>
            </w:r>
          </w:p>
        </w:tc>
        <w:tc>
          <w:tcPr>
            <w:tcW w:w="583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46.6</w:t>
            </w:r>
          </w:p>
        </w:tc>
        <w:tc>
          <w:tcPr>
            <w:tcW w:w="742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45.14</w:t>
            </w:r>
          </w:p>
        </w:tc>
        <w:tc>
          <w:tcPr>
            <w:tcW w:w="628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125.4</w:t>
            </w:r>
          </w:p>
        </w:tc>
        <w:tc>
          <w:tcPr>
            <w:tcW w:w="711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69.5</w:t>
            </w:r>
          </w:p>
        </w:tc>
        <w:tc>
          <w:tcPr>
            <w:tcW w:w="624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45.43</w:t>
            </w:r>
          </w:p>
        </w:tc>
        <w:tc>
          <w:tcPr>
            <w:tcW w:w="711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70.26</w:t>
            </w:r>
          </w:p>
        </w:tc>
        <w:tc>
          <w:tcPr>
            <w:tcW w:w="587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45.8</w:t>
            </w:r>
          </w:p>
        </w:tc>
        <w:tc>
          <w:tcPr>
            <w:tcW w:w="718" w:type="dxa"/>
            <w:vAlign w:val="center"/>
          </w:tcPr>
          <w:p w:rsidR="001F4B86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44.22</w:t>
            </w:r>
          </w:p>
        </w:tc>
      </w:tr>
      <w:tr w:rsidR="001F4B86" w:rsidRPr="002F05CC" w:rsidTr="006F6F29">
        <w:trPr>
          <w:trHeight w:val="437"/>
          <w:jc w:val="center"/>
        </w:trPr>
        <w:tc>
          <w:tcPr>
            <w:tcW w:w="685" w:type="dxa"/>
            <w:vAlign w:val="center"/>
          </w:tcPr>
          <w:p w:rsidR="001F4B86" w:rsidRPr="00ED47C9" w:rsidRDefault="001F4B86" w:rsidP="006F6F29">
            <w:pPr>
              <w:pStyle w:val="TAC"/>
              <w:rPr>
                <w:rFonts w:eastAsia="宋体" w:cs="Arial"/>
                <w:b/>
                <w:bCs/>
                <w:lang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>Cell</w:t>
            </w:r>
            <w:r w:rsidRPr="00ED47C9">
              <w:rPr>
                <w:rFonts w:eastAsia="宋体" w:cs="Arial" w:hint="eastAsia"/>
                <w:b/>
                <w:bCs/>
                <w:lang w:eastAsia="zh-CN"/>
              </w:rPr>
              <w:t>2</w:t>
            </w:r>
          </w:p>
        </w:tc>
        <w:tc>
          <w:tcPr>
            <w:tcW w:w="886" w:type="dxa"/>
            <w:vMerge/>
            <w:vAlign w:val="center"/>
          </w:tcPr>
          <w:p w:rsidR="001F4B86" w:rsidRPr="002F05CC" w:rsidRDefault="001F4B86" w:rsidP="006F6F29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621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119.9</w:t>
            </w:r>
          </w:p>
        </w:tc>
        <w:tc>
          <w:tcPr>
            <w:tcW w:w="621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76.9</w:t>
            </w:r>
          </w:p>
        </w:tc>
        <w:tc>
          <w:tcPr>
            <w:tcW w:w="621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48.62</w:t>
            </w:r>
          </w:p>
        </w:tc>
        <w:tc>
          <w:tcPr>
            <w:tcW w:w="621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76.41</w:t>
            </w:r>
          </w:p>
        </w:tc>
        <w:tc>
          <w:tcPr>
            <w:tcW w:w="583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68.7</w:t>
            </w:r>
          </w:p>
        </w:tc>
        <w:tc>
          <w:tcPr>
            <w:tcW w:w="742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73.26</w:t>
            </w:r>
          </w:p>
        </w:tc>
        <w:tc>
          <w:tcPr>
            <w:tcW w:w="628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120.1</w:t>
            </w:r>
          </w:p>
        </w:tc>
        <w:tc>
          <w:tcPr>
            <w:tcW w:w="711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71.5</w:t>
            </w:r>
          </w:p>
        </w:tc>
        <w:tc>
          <w:tcPr>
            <w:tcW w:w="624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45.15</w:t>
            </w:r>
          </w:p>
        </w:tc>
        <w:tc>
          <w:tcPr>
            <w:tcW w:w="711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72.05</w:t>
            </w:r>
          </w:p>
        </w:tc>
        <w:tc>
          <w:tcPr>
            <w:tcW w:w="587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45.7</w:t>
            </w:r>
          </w:p>
        </w:tc>
        <w:tc>
          <w:tcPr>
            <w:tcW w:w="718" w:type="dxa"/>
            <w:vAlign w:val="center"/>
          </w:tcPr>
          <w:p w:rsidR="001F4B86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43.66</w:t>
            </w:r>
          </w:p>
        </w:tc>
      </w:tr>
      <w:tr w:rsidR="001F4B86" w:rsidRPr="002F05CC" w:rsidTr="006F6F29">
        <w:trPr>
          <w:trHeight w:val="437"/>
          <w:jc w:val="center"/>
        </w:trPr>
        <w:tc>
          <w:tcPr>
            <w:tcW w:w="685" w:type="dxa"/>
            <w:vAlign w:val="center"/>
          </w:tcPr>
          <w:p w:rsidR="001F4B86" w:rsidRPr="00ED47C9" w:rsidRDefault="001F4B86" w:rsidP="006F6F29">
            <w:pPr>
              <w:pStyle w:val="TAC"/>
              <w:rPr>
                <w:rFonts w:eastAsia="宋体" w:cs="Arial"/>
                <w:b/>
                <w:bCs/>
                <w:lang w:eastAsia="zh-CN"/>
              </w:rPr>
            </w:pPr>
            <w:r w:rsidRPr="00ED47C9">
              <w:rPr>
                <w:rFonts w:eastAsia="宋体" w:cs="Arial" w:hint="eastAsia"/>
                <w:b/>
                <w:bCs/>
                <w:lang w:eastAsia="zh-CN"/>
              </w:rPr>
              <w:t>Cell3</w:t>
            </w:r>
          </w:p>
        </w:tc>
        <w:tc>
          <w:tcPr>
            <w:tcW w:w="886" w:type="dxa"/>
            <w:vMerge/>
            <w:vAlign w:val="center"/>
          </w:tcPr>
          <w:p w:rsidR="001F4B86" w:rsidRPr="002F05CC" w:rsidRDefault="001F4B86" w:rsidP="006F6F29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621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128.1</w:t>
            </w:r>
          </w:p>
        </w:tc>
        <w:tc>
          <w:tcPr>
            <w:tcW w:w="621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65.04</w:t>
            </w:r>
          </w:p>
        </w:tc>
        <w:tc>
          <w:tcPr>
            <w:tcW w:w="621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41.85</w:t>
            </w:r>
          </w:p>
        </w:tc>
        <w:tc>
          <w:tcPr>
            <w:tcW w:w="621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73.59</w:t>
            </w:r>
          </w:p>
        </w:tc>
        <w:tc>
          <w:tcPr>
            <w:tcW w:w="583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52.1</w:t>
            </w:r>
          </w:p>
        </w:tc>
        <w:tc>
          <w:tcPr>
            <w:tcW w:w="742" w:type="dxa"/>
            <w:vAlign w:val="center"/>
          </w:tcPr>
          <w:p w:rsidR="001F4B86" w:rsidRPr="0081414F" w:rsidRDefault="00BD7619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62.79</w:t>
            </w:r>
          </w:p>
        </w:tc>
        <w:tc>
          <w:tcPr>
            <w:tcW w:w="628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114.2</w:t>
            </w:r>
          </w:p>
        </w:tc>
        <w:tc>
          <w:tcPr>
            <w:tcW w:w="711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61.4</w:t>
            </w:r>
          </w:p>
        </w:tc>
        <w:tc>
          <w:tcPr>
            <w:tcW w:w="624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38.61</w:t>
            </w:r>
          </w:p>
        </w:tc>
        <w:tc>
          <w:tcPr>
            <w:tcW w:w="711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64.6</w:t>
            </w:r>
          </w:p>
        </w:tc>
        <w:tc>
          <w:tcPr>
            <w:tcW w:w="587" w:type="dxa"/>
            <w:vAlign w:val="center"/>
          </w:tcPr>
          <w:p w:rsidR="001F4B86" w:rsidRPr="0081414F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40.2</w:t>
            </w:r>
          </w:p>
        </w:tc>
        <w:tc>
          <w:tcPr>
            <w:tcW w:w="718" w:type="dxa"/>
            <w:vAlign w:val="center"/>
          </w:tcPr>
          <w:p w:rsidR="001F4B86" w:rsidRDefault="000D0E1C" w:rsidP="006F6F2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41.34</w:t>
            </w:r>
          </w:p>
        </w:tc>
      </w:tr>
    </w:tbl>
    <w:p w:rsidR="007369D1" w:rsidRDefault="007369D1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>
        <w:rPr>
          <w:rFonts w:eastAsia="宋体" w:cs="v5.0.0" w:hint="eastAsia"/>
          <w:b/>
          <w:lang w:eastAsia="zh-CN"/>
        </w:rPr>
        <w:t>Observation 1: No obvious performance degradation observed with 1 sample in fading channel, compared with the results for 4 samples in fading channel.</w:t>
      </w:r>
      <w:r w:rsidR="00DA54D5">
        <w:rPr>
          <w:rFonts w:eastAsia="宋体" w:cs="v5.0.0" w:hint="eastAsia"/>
          <w:b/>
          <w:lang w:eastAsia="zh-CN"/>
        </w:rPr>
        <w:t xml:space="preserve"> </w:t>
      </w:r>
    </w:p>
    <w:p w:rsidR="00DA54D5" w:rsidRPr="00DA54D5" w:rsidRDefault="00DA54D5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In current RAN4 spec, there are no measurement </w:t>
      </w:r>
      <w:r>
        <w:rPr>
          <w:rFonts w:eastAsia="宋体" w:cs="v5.0.0"/>
          <w:lang w:eastAsia="zh-CN"/>
        </w:rPr>
        <w:t>accuracy</w:t>
      </w:r>
      <w:r>
        <w:rPr>
          <w:rFonts w:eastAsia="宋体" w:cs="v5.0.0" w:hint="eastAsia"/>
          <w:lang w:eastAsia="zh-CN"/>
        </w:rPr>
        <w:t xml:space="preserve"> requirements for PRS based RSTD, PRS-RSRP and UE Rx-Tx time difference with reduced number of samples for fading channel.</w:t>
      </w:r>
      <w:r w:rsidR="00652AC7">
        <w:rPr>
          <w:rFonts w:eastAsia="宋体" w:cs="v5.0.0" w:hint="eastAsia"/>
          <w:lang w:eastAsia="zh-CN"/>
        </w:rPr>
        <w:t xml:space="preserve"> Based on the simulation results in the tables above, we think the measurement accuracy requirements for fading channel with reduced number of samples can be defined since the measurement </w:t>
      </w:r>
      <w:r w:rsidR="003B44C6">
        <w:rPr>
          <w:rFonts w:eastAsia="宋体" w:cs="v5.0.0" w:hint="eastAsia"/>
          <w:lang w:eastAsia="zh-CN"/>
        </w:rPr>
        <w:t xml:space="preserve">delay can be shortened and the measurement </w:t>
      </w:r>
      <w:r w:rsidR="00652AC7">
        <w:rPr>
          <w:rFonts w:eastAsia="宋体" w:cs="v5.0.0" w:hint="eastAsia"/>
          <w:lang w:eastAsia="zh-CN"/>
        </w:rPr>
        <w:t xml:space="preserve">errors are acceptable. </w:t>
      </w:r>
    </w:p>
    <w:p w:rsidR="00BD5C10" w:rsidRDefault="000759E9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2</w:t>
      </w:r>
      <w:r w:rsidRPr="00B2309A">
        <w:rPr>
          <w:rFonts w:eastAsia="宋体" w:cs="v5.0.0" w:hint="eastAsia"/>
          <w:b/>
          <w:lang w:eastAsia="zh-CN"/>
        </w:rPr>
        <w:t>:</w:t>
      </w:r>
      <w:r w:rsidR="00CF218F">
        <w:rPr>
          <w:rFonts w:eastAsia="宋体" w:cs="v5.0.0" w:hint="eastAsia"/>
          <w:b/>
          <w:lang w:eastAsia="zh-CN"/>
        </w:rPr>
        <w:t xml:space="preserve"> </w:t>
      </w:r>
      <w:r w:rsidR="002D72F3">
        <w:rPr>
          <w:rFonts w:eastAsia="宋体" w:cs="v5.0.0" w:hint="eastAsia"/>
          <w:b/>
          <w:lang w:eastAsia="zh-CN"/>
        </w:rPr>
        <w:t>RAN4 to define measurement accuracy requirements for PRS based positioning measurements with reduced number of samples for fading channel.</w:t>
      </w:r>
      <w:r w:rsidR="00C74788">
        <w:rPr>
          <w:rFonts w:eastAsia="宋体" w:cs="v5.0.0" w:hint="eastAsia"/>
          <w:b/>
          <w:lang w:eastAsia="zh-CN"/>
        </w:rPr>
        <w:t xml:space="preserve"> </w:t>
      </w:r>
      <w:r w:rsidR="00033040">
        <w:rPr>
          <w:rFonts w:eastAsia="宋体" w:cs="v5.0.0" w:hint="eastAsia"/>
          <w:b/>
          <w:lang w:eastAsia="zh-CN"/>
        </w:rPr>
        <w:t>The details, e.g., accuracy and side condition</w:t>
      </w:r>
      <w:r w:rsidR="00526499">
        <w:rPr>
          <w:rFonts w:eastAsia="宋体" w:cs="v5.0.0" w:hint="eastAsia"/>
          <w:b/>
          <w:lang w:eastAsia="zh-CN"/>
        </w:rPr>
        <w:t>s</w:t>
      </w:r>
      <w:r w:rsidR="00033040">
        <w:rPr>
          <w:rFonts w:eastAsia="宋体" w:cs="v5.0.0" w:hint="eastAsia"/>
          <w:b/>
          <w:lang w:eastAsia="zh-CN"/>
        </w:rPr>
        <w:t>, can be FFS.</w:t>
      </w:r>
      <w:r w:rsidR="00E811A3">
        <w:rPr>
          <w:rFonts w:eastAsia="宋体" w:cs="v5.0.0" w:hint="eastAsia"/>
          <w:b/>
          <w:lang w:eastAsia="zh-CN"/>
        </w:rPr>
        <w:t xml:space="preserve"> </w:t>
      </w:r>
    </w:p>
    <w:p w:rsidR="00602CA8" w:rsidRPr="00ED2723" w:rsidRDefault="006A73FB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 w:rsidRPr="00ED2723">
        <w:rPr>
          <w:rFonts w:hint="eastAsia"/>
          <w:lang w:eastAsia="zh-CN"/>
        </w:rPr>
        <w:t>PRS measurements for RedCap with FH</w:t>
      </w:r>
    </w:p>
    <w:p w:rsidR="007B07C6" w:rsidRDefault="007B07C6" w:rsidP="007B07C6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 w:rsidRPr="00B76A5E">
        <w:rPr>
          <w:b/>
          <w:bCs/>
          <w:u w:val="single"/>
          <w:lang w:eastAsia="en-GB"/>
        </w:rPr>
        <w:t>Issue 2-</w:t>
      </w:r>
      <w:r>
        <w:rPr>
          <w:rFonts w:eastAsiaTheme="minorEastAsia" w:hint="eastAsia"/>
          <w:b/>
          <w:bCs/>
          <w:u w:val="single"/>
          <w:lang w:eastAsia="zh-CN"/>
        </w:rPr>
        <w:t>3</w:t>
      </w:r>
      <w:r w:rsidRPr="00B76A5E">
        <w:rPr>
          <w:b/>
          <w:bCs/>
          <w:u w:val="single"/>
          <w:lang w:eastAsia="en-GB"/>
        </w:rPr>
        <w:t>-</w:t>
      </w:r>
      <w:r>
        <w:rPr>
          <w:rFonts w:eastAsiaTheme="minorEastAsia" w:hint="eastAsia"/>
          <w:b/>
          <w:bCs/>
          <w:u w:val="single"/>
          <w:lang w:eastAsia="zh-CN"/>
        </w:rPr>
        <w:t>1</w:t>
      </w:r>
      <w:r w:rsidRPr="00B76A5E">
        <w:rPr>
          <w:b/>
          <w:bCs/>
          <w:u w:val="single"/>
          <w:lang w:eastAsia="en-GB"/>
        </w:rPr>
        <w:t xml:space="preserve">: </w:t>
      </w:r>
      <w:r w:rsidR="00213DDA">
        <w:rPr>
          <w:b/>
          <w:bCs/>
          <w:u w:val="single"/>
          <w:lang w:eastAsia="en-GB"/>
        </w:rPr>
        <w:t>Side condition</w:t>
      </w:r>
      <w:r w:rsidR="00213DDA">
        <w:rPr>
          <w:rFonts w:eastAsiaTheme="minorEastAsia" w:hint="eastAsia"/>
          <w:b/>
          <w:bCs/>
          <w:u w:val="single"/>
          <w:lang w:eastAsia="zh-CN"/>
        </w:rPr>
        <w:t>s</w:t>
      </w:r>
      <w:r w:rsidR="00213DDA" w:rsidRPr="00B76A5E">
        <w:rPr>
          <w:b/>
          <w:bCs/>
          <w:u w:val="single"/>
          <w:lang w:eastAsia="en-GB"/>
        </w:rPr>
        <w:t xml:space="preserve"> for 1Rx</w:t>
      </w:r>
      <w:r w:rsidR="00213DDA">
        <w:rPr>
          <w:rFonts w:eastAsiaTheme="minorEastAsia" w:hint="eastAsia"/>
          <w:b/>
          <w:bCs/>
          <w:u w:val="single"/>
          <w:lang w:eastAsia="zh-CN"/>
        </w:rPr>
        <w:t>/2Rx RedCap UE</w:t>
      </w:r>
      <w:r w:rsidR="00213DDA" w:rsidRPr="00B76A5E">
        <w:rPr>
          <w:b/>
          <w:bCs/>
          <w:u w:val="single"/>
          <w:lang w:eastAsia="en-GB"/>
        </w:rPr>
        <w:t xml:space="preserve"> </w:t>
      </w:r>
      <w:r w:rsidR="00213DDA">
        <w:rPr>
          <w:b/>
          <w:bCs/>
          <w:szCs w:val="22"/>
          <w:u w:val="single"/>
          <w:lang w:eastAsia="en-GB"/>
        </w:rPr>
        <w:t>PRS measurements</w:t>
      </w:r>
      <w:r w:rsidR="00213DDA">
        <w:rPr>
          <w:rFonts w:eastAsiaTheme="minorEastAsia" w:hint="eastAsia"/>
          <w:b/>
          <w:bCs/>
          <w:szCs w:val="22"/>
          <w:u w:val="single"/>
          <w:lang w:eastAsia="zh-CN"/>
        </w:rPr>
        <w:t xml:space="preserve"> with FH</w:t>
      </w:r>
    </w:p>
    <w:p w:rsidR="007B07C6" w:rsidRDefault="007D7D8C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In lasting meeting, simulation assumptions for </w:t>
      </w:r>
      <w:r w:rsidR="00570F03">
        <w:rPr>
          <w:rFonts w:eastAsia="宋体" w:cs="v5.0.0" w:hint="eastAsia"/>
          <w:lang w:eastAsia="zh-CN"/>
        </w:rPr>
        <w:t xml:space="preserve">1Rx/2Rx </w:t>
      </w:r>
      <w:r>
        <w:rPr>
          <w:rFonts w:eastAsia="宋体" w:cs="v5.0.0" w:hint="eastAsia"/>
          <w:lang w:eastAsia="zh-CN"/>
        </w:rPr>
        <w:t>RedCap UE PRS measurements with FH were determined</w:t>
      </w:r>
      <w:r w:rsidR="00FA003B">
        <w:rPr>
          <w:rFonts w:eastAsia="宋体" w:cs="v5.0.0" w:hint="eastAsia"/>
          <w:lang w:eastAsia="zh-CN"/>
        </w:rPr>
        <w:t xml:space="preserve">. </w:t>
      </w:r>
      <w:r w:rsidR="00570F03">
        <w:rPr>
          <w:rFonts w:eastAsia="宋体" w:cs="v5.0.0" w:hint="eastAsia"/>
          <w:lang w:eastAsia="zh-CN"/>
        </w:rPr>
        <w:t xml:space="preserve">Companies are encouraged to evaluate the measurement errors based on the side conditions agreed for FH-less case. </w:t>
      </w:r>
      <w:r w:rsidR="000A0269">
        <w:rPr>
          <w:rFonts w:eastAsia="宋体" w:cs="v5.0.0" w:hint="eastAsia"/>
          <w:lang w:eastAsia="zh-CN"/>
        </w:rPr>
        <w:t>We provided our simulation results in [</w:t>
      </w:r>
      <w:r w:rsidR="006621A8">
        <w:rPr>
          <w:rFonts w:eastAsia="宋体" w:cs="v5.0.0" w:hint="eastAsia"/>
          <w:lang w:eastAsia="zh-CN"/>
        </w:rPr>
        <w:t>3</w:t>
      </w:r>
      <w:r w:rsidR="000A0269">
        <w:rPr>
          <w:rFonts w:eastAsia="宋体" w:cs="v5.0.0" w:hint="eastAsia"/>
          <w:lang w:eastAsia="zh-CN"/>
        </w:rPr>
        <w:t xml:space="preserve">]. </w:t>
      </w:r>
    </w:p>
    <w:p w:rsidR="007B07C6" w:rsidRDefault="00E847A9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3</w:t>
      </w:r>
      <w:r w:rsidRPr="00B2309A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</w:t>
      </w:r>
      <w:r w:rsidR="001B75D9">
        <w:rPr>
          <w:rFonts w:eastAsia="宋体" w:cs="v5.0.0" w:hint="eastAsia"/>
          <w:b/>
          <w:lang w:eastAsia="zh-CN"/>
        </w:rPr>
        <w:t>The side conditions for measurements without FH can be reused for measurements with FH.</w:t>
      </w:r>
      <w:r w:rsidR="00F16697">
        <w:rPr>
          <w:rFonts w:eastAsia="宋体" w:cs="v5.0.0" w:hint="eastAsia"/>
          <w:b/>
          <w:lang w:eastAsia="zh-CN"/>
        </w:rPr>
        <w:t xml:space="preserve"> </w:t>
      </w:r>
    </w:p>
    <w:p w:rsidR="008121BE" w:rsidRPr="008121BE" w:rsidRDefault="008121BE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</w:p>
    <w:p w:rsidR="008D42B6" w:rsidRPr="006F0288" w:rsidRDefault="006F0288" w:rsidP="00E847A9">
      <w:pPr>
        <w:widowControl w:val="0"/>
        <w:adjustRightInd w:val="0"/>
        <w:snapToGrid w:val="0"/>
        <w:spacing w:beforeLines="50" w:before="120" w:after="0"/>
        <w:jc w:val="both"/>
        <w:rPr>
          <w:b/>
          <w:bCs/>
          <w:u w:val="single"/>
          <w:lang w:eastAsia="en-GB"/>
        </w:rPr>
      </w:pPr>
      <w:r w:rsidRPr="00B76A5E">
        <w:rPr>
          <w:b/>
          <w:bCs/>
          <w:u w:val="single"/>
          <w:lang w:eastAsia="en-GB"/>
        </w:rPr>
        <w:lastRenderedPageBreak/>
        <w:t>Issue 2-</w:t>
      </w:r>
      <w:r>
        <w:rPr>
          <w:rFonts w:eastAsiaTheme="minorEastAsia" w:hint="eastAsia"/>
          <w:b/>
          <w:bCs/>
          <w:u w:val="single"/>
          <w:lang w:eastAsia="zh-CN"/>
        </w:rPr>
        <w:t>3</w:t>
      </w:r>
      <w:r w:rsidRPr="00B76A5E">
        <w:rPr>
          <w:b/>
          <w:bCs/>
          <w:u w:val="single"/>
          <w:lang w:eastAsia="en-GB"/>
        </w:rPr>
        <w:t>-</w:t>
      </w:r>
      <w:r w:rsidR="007B07C6">
        <w:rPr>
          <w:rFonts w:eastAsiaTheme="minorEastAsia" w:hint="eastAsia"/>
          <w:b/>
          <w:bCs/>
          <w:u w:val="single"/>
          <w:lang w:eastAsia="zh-CN"/>
        </w:rPr>
        <w:t>2</w:t>
      </w:r>
      <w:r w:rsidRPr="00B76A5E">
        <w:rPr>
          <w:b/>
          <w:bCs/>
          <w:u w:val="single"/>
          <w:lang w:eastAsia="en-GB"/>
        </w:rPr>
        <w:t>:</w:t>
      </w:r>
      <w:r w:rsidR="00731D18">
        <w:rPr>
          <w:rFonts w:eastAsiaTheme="minorEastAsia" w:hint="eastAsia"/>
          <w:b/>
          <w:bCs/>
          <w:u w:val="single"/>
          <w:lang w:eastAsia="zh-CN"/>
        </w:rPr>
        <w:t xml:space="preserve"> </w:t>
      </w:r>
      <w:r w:rsidR="008D42B6" w:rsidRPr="006F0288">
        <w:rPr>
          <w:b/>
          <w:bCs/>
          <w:u w:val="single"/>
          <w:lang w:eastAsia="en-GB"/>
        </w:rPr>
        <w:t>PRS measurement period requirements for RedCap with FH</w:t>
      </w:r>
    </w:p>
    <w:p w:rsidR="002B20AC" w:rsidRDefault="002B20AC" w:rsidP="002B20A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There are two cases according to RAN1</w:t>
      </w:r>
      <w:r>
        <w:rPr>
          <w:rFonts w:eastAsia="宋体" w:cs="v5.0.0"/>
          <w:lang w:eastAsia="zh-CN"/>
        </w:rPr>
        <w:t>’</w:t>
      </w:r>
      <w:r>
        <w:rPr>
          <w:rFonts w:eastAsia="宋体" w:cs="v5.0.0" w:hint="eastAsia"/>
          <w:lang w:eastAsia="zh-CN"/>
        </w:rPr>
        <w:t xml:space="preserve">s agreements on the FH-based </w:t>
      </w:r>
      <w:r>
        <w:rPr>
          <w:rFonts w:eastAsia="宋体" w:cs="v5.0.0"/>
          <w:lang w:eastAsia="zh-CN"/>
        </w:rPr>
        <w:t>measurement</w:t>
      </w:r>
      <w:r>
        <w:rPr>
          <w:rFonts w:eastAsia="宋体" w:cs="v5.0.0" w:hint="eastAsia"/>
          <w:lang w:eastAsia="zh-CN"/>
        </w:rPr>
        <w:t xml:space="preserve"> and reporting methods:</w:t>
      </w:r>
    </w:p>
    <w:p w:rsidR="002B20AC" w:rsidRDefault="002B20AC" w:rsidP="002B20AC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lang w:val="en-US" w:eastAsia="zh-CN"/>
        </w:rPr>
      </w:pPr>
      <w:r>
        <w:rPr>
          <w:rFonts w:eastAsia="宋体" w:cs="v5.0.0" w:hint="eastAsia"/>
          <w:lang w:eastAsia="zh-CN"/>
        </w:rPr>
        <w:tab/>
        <w:t xml:space="preserve">Case1: </w:t>
      </w:r>
      <w:r w:rsidRPr="007F546A">
        <w:rPr>
          <w:lang w:val="en-US" w:eastAsia="ja-JP"/>
        </w:rPr>
        <w:t>A single measurement based on receiving multiple hops of the DL PRS or UL SRS for positioning</w:t>
      </w:r>
      <w:r>
        <w:rPr>
          <w:rFonts w:eastAsiaTheme="minorEastAsia" w:hint="eastAsia"/>
          <w:lang w:val="en-US" w:eastAsia="zh-CN"/>
        </w:rPr>
        <w:t>.</w:t>
      </w:r>
    </w:p>
    <w:p w:rsidR="002B20AC" w:rsidRPr="004A7B21" w:rsidRDefault="002B20AC" w:rsidP="002B20A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 w:cs="v5.0.0"/>
          <w:lang w:eastAsia="zh-CN"/>
        </w:rPr>
      </w:pPr>
      <w:r>
        <w:rPr>
          <w:rFonts w:eastAsiaTheme="minorEastAsia" w:hint="eastAsia"/>
          <w:lang w:val="en-US" w:eastAsia="zh-CN"/>
        </w:rPr>
        <w:tab/>
        <w:t>Case2:</w:t>
      </w:r>
      <w:r w:rsidRPr="00686046">
        <w:rPr>
          <w:lang w:val="en-US" w:eastAsia="ja-JP"/>
        </w:rPr>
        <w:t xml:space="preserve"> </w:t>
      </w:r>
      <w:r w:rsidRPr="007F546A">
        <w:rPr>
          <w:lang w:val="en-US" w:eastAsia="ja-JP"/>
        </w:rPr>
        <w:t>One measurement where</w:t>
      </w:r>
      <w:r>
        <w:rPr>
          <w:rFonts w:eastAsiaTheme="minorEastAsia" w:hint="eastAsia"/>
          <w:lang w:val="en-US" w:eastAsia="zh-CN"/>
        </w:rPr>
        <w:t xml:space="preserve"> a</w:t>
      </w:r>
      <w:r w:rsidRPr="007F546A">
        <w:rPr>
          <w:lang w:val="en-US" w:eastAsia="ja-JP"/>
        </w:rPr>
        <w:t xml:space="preserve"> measurement is associated with one received hop</w:t>
      </w:r>
      <w:r>
        <w:rPr>
          <w:rFonts w:eastAsiaTheme="minorEastAsia" w:hint="eastAsia"/>
          <w:lang w:val="en-US" w:eastAsia="zh-CN"/>
        </w:rPr>
        <w:t>.</w:t>
      </w:r>
    </w:p>
    <w:p w:rsidR="00B55ACF" w:rsidRPr="002B20AC" w:rsidRDefault="00AB458E" w:rsidP="005675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The main idea of frequency hopping is to achieve </w:t>
      </w:r>
      <w:r>
        <w:rPr>
          <w:rFonts w:eastAsia="宋体" w:cs="v5.0.0"/>
          <w:lang w:eastAsia="zh-CN"/>
        </w:rPr>
        <w:t>higher</w:t>
      </w:r>
      <w:r>
        <w:rPr>
          <w:rFonts w:eastAsia="宋体" w:cs="v5.0.0" w:hint="eastAsia"/>
          <w:lang w:eastAsia="zh-CN"/>
        </w:rPr>
        <w:t xml:space="preserve"> measurement accuracy by using larger </w:t>
      </w:r>
      <w:r w:rsidR="00B83F83">
        <w:rPr>
          <w:rFonts w:eastAsia="宋体" w:cs="v5.0.0"/>
          <w:lang w:eastAsia="zh-CN"/>
        </w:rPr>
        <w:t>bandwidth</w:t>
      </w:r>
      <w:r w:rsidR="00B83F83">
        <w:rPr>
          <w:rFonts w:eastAsia="宋体" w:cs="v5.0.0" w:hint="eastAsia"/>
          <w:lang w:eastAsia="zh-CN"/>
        </w:rPr>
        <w:t>.</w:t>
      </w:r>
      <w:r>
        <w:rPr>
          <w:rFonts w:eastAsia="宋体" w:cs="v5.0.0" w:hint="eastAsia"/>
          <w:lang w:eastAsia="zh-CN"/>
        </w:rPr>
        <w:t xml:space="preserve"> </w:t>
      </w:r>
      <w:r w:rsidR="00B83F83">
        <w:rPr>
          <w:rFonts w:eastAsia="宋体" w:cs="v5.0.0" w:hint="eastAsia"/>
          <w:lang w:eastAsia="zh-CN"/>
        </w:rPr>
        <w:t>H</w:t>
      </w:r>
      <w:r>
        <w:rPr>
          <w:rFonts w:eastAsia="宋体" w:cs="v5.0.0" w:hint="eastAsia"/>
          <w:lang w:eastAsia="zh-CN"/>
        </w:rPr>
        <w:t>ence the measurement requirements for Case1 should be prioritized.</w:t>
      </w:r>
      <w:r w:rsidR="0005064E">
        <w:rPr>
          <w:rFonts w:eastAsia="宋体" w:cs="v5.0.0" w:hint="eastAsia"/>
          <w:lang w:eastAsia="zh-CN"/>
        </w:rPr>
        <w:t xml:space="preserve"> </w:t>
      </w:r>
      <w:r w:rsidR="00340951">
        <w:rPr>
          <w:rFonts w:eastAsia="宋体" w:cs="v5.0.0" w:hint="eastAsia"/>
          <w:lang w:eastAsia="zh-CN"/>
        </w:rPr>
        <w:t xml:space="preserve">In last meeting, we suggest to use Rel-17 measurement requirements as baseline for RedCap positioning with FH. </w:t>
      </w:r>
      <w:r w:rsidR="000C5AFE">
        <w:rPr>
          <w:rFonts w:eastAsia="宋体" w:cs="v5.0.0" w:hint="eastAsia"/>
          <w:lang w:eastAsia="zh-CN"/>
        </w:rPr>
        <w:t xml:space="preserve">Besides, RAN1 sent </w:t>
      </w:r>
      <w:r w:rsidR="00326605">
        <w:rPr>
          <w:rFonts w:eastAsia="宋体" w:cs="v5.0.0"/>
          <w:lang w:eastAsia="zh-CN"/>
        </w:rPr>
        <w:t>LS</w:t>
      </w:r>
      <w:r w:rsidR="000C5AFE">
        <w:rPr>
          <w:rFonts w:eastAsia="宋体" w:cs="v5.0.0" w:hint="eastAsia"/>
          <w:lang w:eastAsia="zh-CN"/>
        </w:rPr>
        <w:t xml:space="preserve"> to request RAN4 to confirm the feasibility of using a single measurement gap to receive all DL PRS hops</w:t>
      </w:r>
      <w:r w:rsidR="00E23EB6">
        <w:rPr>
          <w:rFonts w:eastAsia="宋体" w:cs="v5.0.0" w:hint="eastAsia"/>
          <w:lang w:eastAsia="zh-CN"/>
        </w:rPr>
        <w:t xml:space="preserve"> and RAN4 confirmed it is feasible.</w:t>
      </w:r>
      <w:r w:rsidR="00047641">
        <w:rPr>
          <w:rFonts w:eastAsia="宋体" w:cs="v5.0.0" w:hint="eastAsia"/>
          <w:lang w:eastAsia="zh-CN"/>
        </w:rPr>
        <w:t xml:space="preserve"> </w:t>
      </w:r>
      <w:r w:rsidR="001E561F">
        <w:rPr>
          <w:rFonts w:eastAsia="宋体" w:cs="v5.0.0" w:hint="eastAsia"/>
          <w:lang w:eastAsia="zh-CN"/>
        </w:rPr>
        <w:t>Based on</w:t>
      </w:r>
      <w:r w:rsidR="00CC4CEA">
        <w:rPr>
          <w:rFonts w:eastAsia="宋体" w:cs="v5.0.0" w:hint="eastAsia"/>
          <w:lang w:eastAsia="zh-CN"/>
        </w:rPr>
        <w:t xml:space="preserve"> this confirmation</w:t>
      </w:r>
      <w:r w:rsidR="00316D1B">
        <w:rPr>
          <w:rFonts w:eastAsia="宋体" w:cs="v5.0.0" w:hint="eastAsia"/>
          <w:lang w:eastAsia="zh-CN"/>
        </w:rPr>
        <w:t xml:space="preserve"> and the following achieved agreements</w:t>
      </w:r>
      <w:r w:rsidR="00CC4CEA">
        <w:rPr>
          <w:rFonts w:eastAsia="宋体" w:cs="v5.0.0" w:hint="eastAsia"/>
          <w:lang w:eastAsia="zh-CN"/>
        </w:rPr>
        <w:t xml:space="preserve">, we think the Rel-17 measurement period requirements can be reused with a few </w:t>
      </w:r>
      <w:r w:rsidR="00452CED">
        <w:rPr>
          <w:rFonts w:eastAsia="宋体" w:cs="v5.0.0" w:hint="eastAsia"/>
          <w:lang w:eastAsia="zh-CN"/>
        </w:rPr>
        <w:t>modifications</w:t>
      </w:r>
      <w:r w:rsidR="00523DCD">
        <w:rPr>
          <w:rFonts w:eastAsia="宋体" w:cs="v5.0.0" w:hint="eastAsia"/>
          <w:lang w:eastAsia="zh-CN"/>
        </w:rPr>
        <w:t>, e.g.</w:t>
      </w:r>
      <w:r w:rsidR="00523DCD" w:rsidRPr="00523DCD">
        <w:rPr>
          <w:rFonts w:eastAsia="宋体" w:cs="v5.0.0" w:hint="eastAsia"/>
          <w:lang w:eastAsia="zh-CN"/>
        </w:rPr>
        <w:t xml:space="preserve">, </w:t>
      </w:r>
      <w:r w:rsidR="00523DCD">
        <w:rPr>
          <w:rFonts w:eastAsia="宋体" w:cs="v5.0.0" w:hint="eastAsia"/>
          <w:lang w:eastAsia="zh-CN"/>
        </w:rPr>
        <w:t xml:space="preserve">the measurement duration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i/>
              </w:rPr>
              <m:t>last,i</m:t>
            </m:r>
          </m:sub>
        </m:sSub>
      </m:oMath>
      <w:r w:rsidR="00523DCD">
        <w:rPr>
          <w:rFonts w:eastAsia="宋体" w:cs="v5.0.0" w:hint="eastAsia"/>
          <w:lang w:eastAsia="zh-CN"/>
        </w:rPr>
        <w:t xml:space="preserve"> </w:t>
      </w:r>
      <w:r w:rsidR="00452CED">
        <w:rPr>
          <w:rFonts w:eastAsia="宋体" w:cs="v5.0.0" w:hint="eastAsia"/>
          <w:lang w:eastAsia="zh-CN"/>
        </w:rPr>
        <w:t>for the last measurement sample is</w:t>
      </w:r>
      <w:r w:rsidR="00C74686" w:rsidRPr="0007062E">
        <w:rPr>
          <w:rFonts w:eastAsiaTheme="minorEastAsia"/>
          <w:bCs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i/>
              </w:rPr>
              <m:t>last,i</m:t>
            </m:r>
          </m:sub>
        </m:sSub>
        <m:r>
          <w:rPr>
            <w:rFonts w:ascii="Cambria Math" w:eastAsiaTheme="minorEastAsia" w:hAnsi="Cambria Math"/>
          </w:rPr>
          <m:t xml:space="preserve"> </m:t>
        </m:r>
      </m:oMath>
      <w:r w:rsidR="00C74686" w:rsidRPr="0007062E">
        <w:rPr>
          <w:rFonts w:eastAsiaTheme="minorEastAsia"/>
          <w:bCs/>
        </w:rPr>
        <w:t xml:space="preserve">= </w:t>
      </w:r>
      <m:oMath>
        <m:sSub>
          <m:sSubPr>
            <m:ctrlPr>
              <w:rPr>
                <w:rFonts w:ascii="Cambria Math" w:eastAsiaTheme="minorEastAsia" w:hAnsi="Cambria Math"/>
                <w:bCs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bCs/>
              </w:rPr>
              <m:t>i</m:t>
            </m:r>
          </m:sub>
        </m:sSub>
      </m:oMath>
      <w:r w:rsidR="00C74686" w:rsidRPr="0007062E">
        <w:rPr>
          <w:rFonts w:eastAsiaTheme="minorEastAsia"/>
          <w:bCs/>
        </w:rPr>
        <w:t xml:space="preserve"> +MGL</w:t>
      </w:r>
      <w:r w:rsidR="00C74686">
        <w:rPr>
          <w:rFonts w:eastAsia="宋体" w:cs="v5.0.0" w:hint="eastAsia"/>
          <w:lang w:eastAsia="zh-CN"/>
        </w:rPr>
        <w:t>.</w:t>
      </w:r>
      <w:r w:rsidR="006C0DF4" w:rsidRPr="006C0DF4">
        <w:rPr>
          <w:rFonts w:eastAsia="宋体" w:cs="v5.0.0" w:hint="eastAsia"/>
          <w:lang w:eastAsia="zh-CN"/>
        </w:rPr>
        <w:t xml:space="preserve"> </w:t>
      </w:r>
      <w:r w:rsidR="006C0DF4">
        <w:rPr>
          <w:rFonts w:eastAsia="宋体" w:cs="v5.0.0" w:hint="eastAsia"/>
          <w:lang w:eastAsia="zh-CN"/>
        </w:rPr>
        <w:t>For Case2,</w:t>
      </w:r>
      <w:r w:rsidR="00F32CB7">
        <w:rPr>
          <w:rFonts w:eastAsia="宋体" w:cs="v5.0.0" w:hint="eastAsia"/>
          <w:lang w:eastAsia="zh-CN"/>
        </w:rPr>
        <w:t xml:space="preserve"> we think the Rel-17 measurement period requirements are applicable and can be reused directly.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67582" w:rsidTr="00691E7E">
        <w:tc>
          <w:tcPr>
            <w:tcW w:w="9847" w:type="dxa"/>
          </w:tcPr>
          <w:p w:rsidR="00567582" w:rsidRPr="008B7A47" w:rsidRDefault="00567582" w:rsidP="00691E7E">
            <w:pPr>
              <w:spacing w:afterLines="50" w:after="120"/>
              <w:rPr>
                <w:rFonts w:eastAsiaTheme="minorEastAsia"/>
                <w:b/>
                <w:bCs/>
                <w:iCs/>
                <w:szCs w:val="22"/>
                <w:u w:val="single"/>
                <w:lang w:val="en-US" w:eastAsia="zh-CN"/>
              </w:rPr>
            </w:pPr>
            <w:r w:rsidRPr="008B7A47">
              <w:rPr>
                <w:rFonts w:eastAsiaTheme="minor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A</w:t>
            </w:r>
            <w:r w:rsidRPr="008B7A47">
              <w:rPr>
                <w:rFonts w:eastAsiaTheme="minorEastAsia" w:hint="eastAsia"/>
                <w:b/>
                <w:bCs/>
                <w:iCs/>
                <w:szCs w:val="22"/>
                <w:highlight w:val="green"/>
                <w:u w:val="single"/>
                <w:lang w:val="en-US" w:eastAsia="zh-CN"/>
              </w:rPr>
              <w:t>greements</w:t>
            </w:r>
            <w:r w:rsidRPr="008B7A47">
              <w:rPr>
                <w:rFonts w:eastAsiaTheme="minorEastAsia" w:hint="eastAsia"/>
                <w:i/>
                <w:szCs w:val="22"/>
                <w:highlight w:val="green"/>
                <w:lang w:val="en-US" w:eastAsia="zh-CN"/>
              </w:rPr>
              <w:t>:</w:t>
            </w:r>
          </w:p>
          <w:p w:rsidR="00567582" w:rsidRPr="007B30ED" w:rsidRDefault="00567582" w:rsidP="00691E7E">
            <w:pPr>
              <w:pStyle w:val="af8"/>
              <w:numPr>
                <w:ilvl w:val="0"/>
                <w:numId w:val="15"/>
              </w:numPr>
              <w:rPr>
                <w:sz w:val="20"/>
                <w:szCs w:val="22"/>
                <w:lang w:eastAsia="ja-JP"/>
              </w:rPr>
            </w:pPr>
            <w:r w:rsidRPr="008B7A47">
              <w:rPr>
                <w:sz w:val="20"/>
                <w:szCs w:val="22"/>
                <w:lang w:eastAsia="ja-JP"/>
              </w:rPr>
              <w:t xml:space="preserve">All Rel-16 features are supported for RedCap positioning measurement with FH. </w:t>
            </w:r>
          </w:p>
          <w:p w:rsidR="00567582" w:rsidRPr="007B30ED" w:rsidRDefault="00567582" w:rsidP="00691E7E">
            <w:pPr>
              <w:pStyle w:val="af8"/>
              <w:numPr>
                <w:ilvl w:val="0"/>
                <w:numId w:val="15"/>
              </w:numPr>
              <w:spacing w:afterLines="50" w:after="120"/>
              <w:ind w:left="356" w:hangingChars="178" w:hanging="356"/>
              <w:rPr>
                <w:sz w:val="20"/>
                <w:szCs w:val="22"/>
                <w:lang w:eastAsia="ja-JP"/>
              </w:rPr>
            </w:pPr>
            <w:r w:rsidRPr="007B30ED">
              <w:rPr>
                <w:sz w:val="20"/>
                <w:szCs w:val="22"/>
                <w:lang w:eastAsia="ja-JP"/>
              </w:rPr>
              <w:t>In addition, reduced number of samples with gaps and reduced Rx beam sweeping factor with gaps are supported for RedCap positioning measurement with FH. TEG is FFS.</w:t>
            </w:r>
          </w:p>
        </w:tc>
      </w:tr>
    </w:tbl>
    <w:p w:rsidR="007F26D5" w:rsidRDefault="00C90737" w:rsidP="005300EB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>
        <w:rPr>
          <w:rFonts w:eastAsia="宋体" w:cs="v5.0.0" w:hint="eastAsia"/>
          <w:b/>
          <w:lang w:eastAsia="zh-CN"/>
        </w:rPr>
        <w:t xml:space="preserve">Proposal </w:t>
      </w:r>
      <w:r w:rsidR="008121BE">
        <w:rPr>
          <w:rFonts w:eastAsia="宋体" w:cs="v5.0.0" w:hint="eastAsia"/>
          <w:b/>
          <w:lang w:eastAsia="zh-CN"/>
        </w:rPr>
        <w:t>4</w:t>
      </w:r>
      <w:r w:rsidRPr="00AF7067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</w:t>
      </w:r>
      <w:r w:rsidR="007F26D5">
        <w:rPr>
          <w:rFonts w:eastAsia="宋体" w:cs="v5.0.0" w:hint="eastAsia"/>
          <w:b/>
          <w:lang w:eastAsia="zh-CN"/>
        </w:rPr>
        <w:t>Measurement requirements for the single measurement based on multiple hops shall be prioritized.</w:t>
      </w:r>
    </w:p>
    <w:p w:rsidR="005300EB" w:rsidRDefault="007F26D5" w:rsidP="005300EB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b/>
          <w:lang w:eastAsia="zh-CN"/>
        </w:rPr>
        <w:t>Proposal 5</w:t>
      </w:r>
      <w:r w:rsidRPr="00AF7067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</w:t>
      </w:r>
      <w:r w:rsidR="00C90737">
        <w:rPr>
          <w:rFonts w:eastAsia="宋体" w:cs="v5.0.0" w:hint="eastAsia"/>
          <w:b/>
          <w:lang w:eastAsia="zh-CN"/>
        </w:rPr>
        <w:t xml:space="preserve">The Rel-17 measurement period requirements can be reused for RedCap positioning with FH with a few modifications, </w:t>
      </w:r>
      <w:r w:rsidR="00C90737" w:rsidRPr="00C90737">
        <w:rPr>
          <w:rFonts w:eastAsia="宋体" w:cs="v5.0.0" w:hint="eastAsia"/>
          <w:b/>
          <w:lang w:eastAsia="zh-CN"/>
        </w:rPr>
        <w:t xml:space="preserve">e.g.,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b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b/>
                <w:i/>
              </w:rPr>
              <m:t>last,i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</m:oMath>
      <w:r w:rsidR="00C90737" w:rsidRPr="00C90737">
        <w:rPr>
          <w:rFonts w:eastAsiaTheme="minorEastAsia"/>
          <w:b/>
          <w:bCs/>
        </w:rPr>
        <w:t xml:space="preserve">=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b/>
                <w:bCs/>
              </w:rPr>
              <m:t>i</m:t>
            </m:r>
          </m:sub>
        </m:sSub>
      </m:oMath>
      <w:r w:rsidR="00C90737" w:rsidRPr="00C90737">
        <w:rPr>
          <w:rFonts w:eastAsiaTheme="minorEastAsia"/>
          <w:b/>
          <w:bCs/>
        </w:rPr>
        <w:t xml:space="preserve"> +MGL</w:t>
      </w:r>
      <w:r w:rsidR="00C90737" w:rsidRPr="00C90737">
        <w:rPr>
          <w:rFonts w:eastAsiaTheme="minorEastAsia" w:hint="eastAsia"/>
          <w:b/>
          <w:bCs/>
          <w:lang w:eastAsia="zh-CN"/>
        </w:rPr>
        <w:t>.</w:t>
      </w:r>
    </w:p>
    <w:p w:rsidR="008D42B6" w:rsidRPr="00E11550" w:rsidRDefault="00E11550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 w:rsidRPr="00B76A5E">
        <w:rPr>
          <w:b/>
          <w:bCs/>
          <w:u w:val="single"/>
          <w:lang w:eastAsia="en-GB"/>
        </w:rPr>
        <w:t>Issue 2-</w:t>
      </w:r>
      <w:r>
        <w:rPr>
          <w:rFonts w:eastAsiaTheme="minorEastAsia" w:hint="eastAsia"/>
          <w:b/>
          <w:bCs/>
          <w:u w:val="single"/>
          <w:lang w:eastAsia="zh-CN"/>
        </w:rPr>
        <w:t>3</w:t>
      </w:r>
      <w:r w:rsidRPr="00B76A5E">
        <w:rPr>
          <w:b/>
          <w:bCs/>
          <w:u w:val="single"/>
          <w:lang w:eastAsia="en-GB"/>
        </w:rPr>
        <w:t>-</w:t>
      </w:r>
      <w:r>
        <w:rPr>
          <w:rFonts w:eastAsiaTheme="minorEastAsia" w:hint="eastAsia"/>
          <w:b/>
          <w:bCs/>
          <w:u w:val="single"/>
          <w:lang w:eastAsia="zh-CN"/>
        </w:rPr>
        <w:t>3</w:t>
      </w:r>
      <w:r w:rsidRPr="00B76A5E">
        <w:rPr>
          <w:b/>
          <w:bCs/>
          <w:u w:val="single"/>
          <w:lang w:eastAsia="en-GB"/>
        </w:rPr>
        <w:t>:</w:t>
      </w:r>
      <w:r w:rsidR="00731D18">
        <w:rPr>
          <w:rFonts w:eastAsiaTheme="minorEastAsia" w:hint="eastAsia"/>
          <w:b/>
          <w:bCs/>
          <w:u w:val="single"/>
          <w:lang w:eastAsia="zh-CN"/>
        </w:rPr>
        <w:t xml:space="preserve"> </w:t>
      </w:r>
      <w:r>
        <w:rPr>
          <w:rFonts w:eastAsiaTheme="minorEastAsia" w:hint="eastAsia"/>
          <w:b/>
          <w:bCs/>
          <w:u w:val="single"/>
          <w:lang w:eastAsia="zh-CN"/>
        </w:rPr>
        <w:t xml:space="preserve">Effective BW for </w:t>
      </w:r>
      <w:r w:rsidRPr="006F0288">
        <w:rPr>
          <w:b/>
          <w:bCs/>
          <w:u w:val="single"/>
          <w:lang w:eastAsia="en-GB"/>
        </w:rPr>
        <w:t>PRS measurement with FH</w:t>
      </w:r>
    </w:p>
    <w:p w:rsidR="00002A51" w:rsidRDefault="00002A51" w:rsidP="00002A51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Regarding the calculation of effective BW,</w:t>
      </w:r>
      <w:r w:rsidR="00E11550">
        <w:rPr>
          <w:rFonts w:eastAsia="宋体" w:cs="v5.0.0" w:hint="eastAsia"/>
          <w:lang w:eastAsia="zh-CN"/>
        </w:rPr>
        <w:t xml:space="preserve"> as </w:t>
      </w:r>
      <w:r>
        <w:rPr>
          <w:rFonts w:eastAsia="宋体" w:cs="v5.0.0" w:hint="eastAsia"/>
          <w:lang w:eastAsia="zh-CN"/>
        </w:rPr>
        <w:t xml:space="preserve">we proposed in the last meeting, the effective BW can be derived by the equation below for Case1 </w:t>
      </w:r>
      <w:r>
        <w:rPr>
          <w:rFonts w:eastAsia="宋体" w:cs="v5.0.0"/>
          <w:lang w:eastAsia="zh-CN"/>
        </w:rPr>
        <w:t>assuming</w:t>
      </w:r>
      <w:r>
        <w:rPr>
          <w:rFonts w:eastAsia="宋体" w:cs="v5.0.0" w:hint="eastAsia"/>
          <w:lang w:eastAsia="zh-CN"/>
        </w:rPr>
        <w:t xml:space="preserve"> the measured hops have the same BW: </w:t>
      </w:r>
    </w:p>
    <w:p w:rsidR="00002A51" w:rsidRPr="00603021" w:rsidRDefault="008F777C" w:rsidP="00002A51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m:oMathPara>
        <m:oMath>
          <m:sSub>
            <m:sSubPr>
              <m:ctrlPr>
                <w:rPr>
                  <w:rFonts w:ascii="Cambria Math" w:eastAsia="宋体" w:hAnsi="Cambria Math" w:cs="v5.0.0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v5.0.0"/>
                  <w:lang w:eastAsia="zh-CN"/>
                </w:rPr>
                <m:t>BW</m:t>
              </m:r>
            </m:e>
            <m:sub>
              <m:r>
                <w:rPr>
                  <w:rFonts w:ascii="Cambria Math" w:eastAsia="宋体" w:hAnsi="Cambria Math" w:cs="v5.0.0"/>
                  <w:lang w:eastAsia="zh-CN"/>
                </w:rPr>
                <m:t>effective</m:t>
              </m:r>
            </m:sub>
          </m:sSub>
          <m:r>
            <w:rPr>
              <w:rFonts w:ascii="Cambria Math" w:eastAsia="宋体" w:hAnsi="Cambria Math" w:cs="v5.0.0"/>
              <w:lang w:eastAsia="zh-CN"/>
            </w:rPr>
            <m:t>=12*15*</m:t>
          </m:r>
          <m:sSup>
            <m:sSupPr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sSupPr>
            <m:e>
              <m:r>
                <w:rPr>
                  <w:rFonts w:ascii="Cambria Math" w:eastAsia="宋体" w:hAnsi="Cambria Math" w:cs="v5.0.0"/>
                  <w:lang w:eastAsia="zh-CN"/>
                </w:rPr>
                <m:t>2</m:t>
              </m:r>
            </m:e>
            <m:sup>
              <m:r>
                <w:rPr>
                  <w:rFonts w:ascii="Cambria Math" w:eastAsia="宋体" w:hAnsi="Cambria Math" w:cs="v5.0.0"/>
                  <w:lang w:eastAsia="zh-CN"/>
                </w:rPr>
                <m:t>μ</m:t>
              </m:r>
            </m:sup>
          </m:sSup>
          <m:r>
            <w:rPr>
              <w:rFonts w:ascii="Cambria Math" w:eastAsia="宋体" w:hAnsi="Cambria Math" w:cs="v5.0.0"/>
              <w:lang w:eastAsia="zh-CN"/>
            </w:rPr>
            <m:t>*</m:t>
          </m:r>
          <m:d>
            <m:dPr>
              <m:begChr m:val="["/>
              <m:endChr m:val="]"/>
              <m:ctrlPr>
                <w:rPr>
                  <w:rFonts w:ascii="Cambria Math" w:eastAsia="宋体" w:hAnsi="Cambria Math" w:cs="v5.0.0"/>
                  <w:i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宋体" w:hAnsi="Cambria Math" w:cs="v5.0.0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v5.0.0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v5.0.0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 w:cs="v5.0.0"/>
                          <w:lang w:eastAsia="zh-CN"/>
                        </w:rPr>
                        <m:t>RB_hop</m:t>
                      </m:r>
                    </m:sub>
                  </m:sSub>
                  <m:r>
                    <w:rPr>
                      <w:rFonts w:ascii="Cambria Math" w:eastAsia="宋体" w:hAnsi="Cambria Math" w:cs="v5.0.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宋体" w:hAnsi="Cambria Math" w:cs="v5.0.0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v5.0.0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 w:cs="v5.0.0"/>
                          <w:lang w:eastAsia="zh-CN"/>
                        </w:rPr>
                        <m:t>RB_overlap</m:t>
                      </m:r>
                    </m:sub>
                  </m:sSub>
                </m:e>
              </m:d>
              <m:r>
                <w:rPr>
                  <w:rFonts w:ascii="Cambria Math" w:eastAsia="宋体" w:hAnsi="Cambria Math" w:cs="v5.0.0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宋体" w:hAnsi="Cambria Math" w:cs="v5.0.0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v5.0.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v5.0.0"/>
                      <w:lang w:eastAsia="zh-CN"/>
                    </w:rPr>
                    <m:t>hop</m:t>
                  </m:r>
                </m:sub>
              </m:sSub>
              <m:r>
                <w:rPr>
                  <w:rFonts w:ascii="Cambria Math" w:eastAsia="宋体" w:hAnsi="Cambria Math" w:cs="v5.0.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 w:cs="v5.0.0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v5.0.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v5.0.0"/>
                      <w:lang w:eastAsia="zh-CN"/>
                    </w:rPr>
                    <m:t>RB_overlap</m:t>
                  </m:r>
                </m:sub>
              </m:sSub>
            </m:e>
          </m:d>
        </m:oMath>
      </m:oMathPara>
    </w:p>
    <w:p w:rsidR="00002A51" w:rsidRPr="00B502C1" w:rsidRDefault="000307E4" w:rsidP="00002A51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W</w:t>
      </w:r>
      <w:r w:rsidR="00002A51">
        <w:rPr>
          <w:rFonts w:eastAsia="宋体" w:cs="v5.0.0" w:hint="eastAsia"/>
          <w:lang w:eastAsia="zh-CN"/>
        </w:rPr>
        <w:t xml:space="preserve">here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RB_hop</m:t>
            </m:r>
          </m:sub>
        </m:sSub>
      </m:oMath>
      <w:proofErr w:type="gramStart"/>
      <w:r w:rsidR="00002A51">
        <w:rPr>
          <w:rFonts w:eastAsia="宋体" w:cs="v5.0.0" w:hint="eastAsia"/>
          <w:lang w:eastAsia="zh-CN"/>
        </w:rPr>
        <w:t xml:space="preserve"> is the </w:t>
      </w:r>
      <w:r w:rsidR="00002A51">
        <w:rPr>
          <w:rFonts w:eastAsia="宋体" w:cs="v5.0.0"/>
          <w:lang w:eastAsia="zh-CN"/>
        </w:rPr>
        <w:t>number</w:t>
      </w:r>
      <w:r w:rsidR="00002A51">
        <w:rPr>
          <w:rFonts w:eastAsia="宋体" w:cs="v5.0.0" w:hint="eastAsia"/>
          <w:lang w:eastAsia="zh-CN"/>
        </w:rPr>
        <w:t xml:space="preserve"> of RBs per hop</w:t>
      </w:r>
      <w:proofErr w:type="gramEnd"/>
      <w:r w:rsidR="00002A51">
        <w:rPr>
          <w:rFonts w:eastAsia="宋体" w:cs="v5.0.0"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hop</m:t>
            </m:r>
          </m:sub>
        </m:sSub>
      </m:oMath>
      <w:r w:rsidR="00E45E64">
        <w:rPr>
          <w:rFonts w:eastAsia="宋体" w:cs="v5.0.0" w:hint="eastAsia"/>
          <w:lang w:eastAsia="zh-CN"/>
        </w:rPr>
        <w:t xml:space="preserve"> is number of hops </w:t>
      </w:r>
      <w:r w:rsidR="00002A51">
        <w:rPr>
          <w:rFonts w:eastAsia="宋体" w:cs="v5.0.0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RB_overlap</m:t>
            </m:r>
          </m:sub>
        </m:sSub>
      </m:oMath>
      <w:r w:rsidR="00002A51">
        <w:rPr>
          <w:rFonts w:eastAsia="宋体" w:cs="v5.0.0" w:hint="eastAsia"/>
          <w:lang w:eastAsia="zh-CN"/>
        </w:rPr>
        <w:t xml:space="preserve"> is the number of overlapping RBs between hops.</w:t>
      </w:r>
    </w:p>
    <w:p w:rsidR="00B001C6" w:rsidRPr="008D42B6" w:rsidRDefault="00002A51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For Case2, the effective BW is equal to the BW occupied by the hop on which the measurement is performed. It can also be obtained by using the</w:t>
      </w:r>
      <w:r w:rsidR="00A37F98" w:rsidRPr="00A37F98">
        <w:rPr>
          <w:rFonts w:eastAsia="宋体" w:cs="v5.0.0" w:hint="eastAsia"/>
          <w:lang w:eastAsia="zh-CN"/>
        </w:rPr>
        <w:t xml:space="preserve"> </w:t>
      </w:r>
      <w:r w:rsidR="00A37F98">
        <w:rPr>
          <w:rFonts w:eastAsia="宋体" w:cs="v5.0.0" w:hint="eastAsia"/>
          <w:lang w:eastAsia="zh-CN"/>
        </w:rPr>
        <w:t>above</w:t>
      </w:r>
      <w:r>
        <w:rPr>
          <w:rFonts w:eastAsia="宋体" w:cs="v5.0.0" w:hint="eastAsia"/>
          <w:lang w:eastAsia="zh-CN"/>
        </w:rPr>
        <w:t xml:space="preserve"> equation with </w:t>
      </w:r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RB_overlap</m:t>
            </m:r>
          </m:sub>
        </m:sSub>
        <m:r>
          <w:rPr>
            <w:rFonts w:ascii="Cambria Math" w:eastAsia="宋体" w:hAnsi="Cambria Math" w:cs="v5.0.0"/>
            <w:lang w:eastAsia="zh-CN"/>
          </w:rPr>
          <m:t>=0</m:t>
        </m:r>
      </m:oMath>
      <w:r>
        <w:rPr>
          <w:rFonts w:eastAsia="宋体" w:cs="v5.0.0" w:hint="eastAsia"/>
          <w:lang w:eastAsia="zh-CN"/>
        </w:rPr>
        <w:t xml:space="preserve"> </w:t>
      </w:r>
      <w:proofErr w:type="gramStart"/>
      <w:r>
        <w:rPr>
          <w:rFonts w:eastAsia="宋体" w:cs="v5.0.0" w:hint="eastAsia"/>
          <w:lang w:eastAsia="zh-CN"/>
        </w:rPr>
        <w:t xml:space="preserve">and </w:t>
      </w:r>
      <w:proofErr w:type="gramEnd"/>
      <m:oMath>
        <m:sSub>
          <m:sSubPr>
            <m:ctrlPr>
              <w:rPr>
                <w:rFonts w:ascii="Cambria Math" w:eastAsia="宋体" w:hAnsi="Cambria Math" w:cs="v5.0.0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v5.0.0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v5.0.0"/>
                <w:lang w:eastAsia="zh-CN"/>
              </w:rPr>
              <m:t>hop</m:t>
            </m:r>
          </m:sub>
        </m:sSub>
        <m:r>
          <w:rPr>
            <w:rFonts w:ascii="Cambria Math" w:eastAsia="宋体" w:hAnsi="Cambria Math" w:cs="v5.0.0"/>
            <w:lang w:eastAsia="zh-CN"/>
          </w:rPr>
          <m:t>=1</m:t>
        </m:r>
      </m:oMath>
      <w:r>
        <w:rPr>
          <w:rFonts w:eastAsia="宋体" w:cs="v5.0.0" w:hint="eastAsia"/>
          <w:lang w:eastAsia="zh-CN"/>
        </w:rPr>
        <w:t>.</w:t>
      </w:r>
      <w:r w:rsidR="00304401">
        <w:rPr>
          <w:rFonts w:eastAsia="宋体" w:cs="v5.0.0" w:hint="eastAsia"/>
          <w:lang w:eastAsia="zh-CN"/>
        </w:rPr>
        <w:t xml:space="preserve"> </w:t>
      </w:r>
    </w:p>
    <w:p w:rsidR="009A0598" w:rsidRPr="001147BC" w:rsidRDefault="00047D91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AF7067">
        <w:rPr>
          <w:rFonts w:eastAsia="宋体" w:cs="v5.0.0" w:hint="eastAsia"/>
          <w:b/>
          <w:lang w:eastAsia="zh-CN"/>
        </w:rPr>
        <w:t xml:space="preserve">Proposal </w:t>
      </w:r>
      <w:r w:rsidR="007F26D5">
        <w:rPr>
          <w:rFonts w:eastAsia="宋体" w:cs="v5.0.0" w:hint="eastAsia"/>
          <w:b/>
          <w:lang w:eastAsia="zh-CN"/>
        </w:rPr>
        <w:t>6</w:t>
      </w:r>
      <w:r w:rsidR="0011523C">
        <w:rPr>
          <w:rFonts w:eastAsia="宋体" w:cs="v5.0.0" w:hint="eastAsia"/>
          <w:b/>
          <w:lang w:eastAsia="zh-CN"/>
        </w:rPr>
        <w:t xml:space="preserve">: </w:t>
      </w:r>
      <w:r w:rsidR="0011523C" w:rsidRPr="00B66D58">
        <w:rPr>
          <w:rFonts w:eastAsia="宋体" w:cs="v5.0.0" w:hint="eastAsia"/>
          <w:b/>
          <w:lang w:eastAsia="zh-CN"/>
        </w:rPr>
        <w:t xml:space="preserve">The effective </w:t>
      </w:r>
      <w:r w:rsidR="008136E7">
        <w:rPr>
          <w:rFonts w:eastAsia="宋体" w:cs="v5.0.0" w:hint="eastAsia"/>
          <w:b/>
          <w:lang w:eastAsia="zh-CN"/>
        </w:rPr>
        <w:t>bandwidth</w:t>
      </w:r>
      <w:r w:rsidR="0011523C" w:rsidRPr="00B66D58">
        <w:rPr>
          <w:rFonts w:eastAsia="宋体" w:cs="v5.0.0" w:hint="eastAsia"/>
          <w:b/>
          <w:lang w:eastAsia="zh-CN"/>
        </w:rPr>
        <w:t xml:space="preserve"> for PRS measurements for RedCap with FH can be derived by the equation:</w:t>
      </w:r>
      <w:r w:rsidR="0011523C">
        <w:rPr>
          <w:rFonts w:eastAsia="宋体" w:cs="v5.0.0" w:hint="eastAsia"/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effective</m:t>
            </m:r>
          </m:sub>
        </m:sSub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=12</m:t>
        </m:r>
        <m:r>
          <m:rPr>
            <m:sty m:val="b"/>
          </m:rPr>
          <w:rPr>
            <w:rFonts w:ascii="Cambria Math" w:eastAsia="MS Gothic" w:hAnsi="Cambria Math" w:cs="MS Gothic" w:hint="eastAsia"/>
            <w:lang w:eastAsia="zh-CN"/>
          </w:rPr>
          <m:t>*</m:t>
        </m:r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15*</m:t>
        </m:r>
        <m:sSup>
          <m:sSupPr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2</m:t>
            </m:r>
          </m:e>
          <m:sup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μ</m:t>
            </m:r>
          </m:sup>
        </m:sSup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*</m:t>
        </m:r>
        <m:d>
          <m:dPr>
            <m:begChr m:val="["/>
            <m:endChr m:val="]"/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dPr>
          <m:e>
            <m:d>
              <m:dPr>
                <m:ctrlPr>
                  <w:rPr>
                    <w:rFonts w:ascii="Cambria Math" w:eastAsia="宋体" w:hAnsi="Cambria Math" w:cs="v5.0.0"/>
                    <w:b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 w:cs="v5.0.0"/>
                        <w:b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RB_hop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宋体" w:hAnsi="Cambria Math" w:cs="v5.0.0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 w:cs="v5.0.0"/>
                        <w:b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RB_overlap</m:t>
                    </m:r>
                  </m:sub>
                </m:sSub>
              </m:e>
            </m:d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*</m:t>
            </m:r>
            <m:sSub>
              <m:sSubPr>
                <m:ctrlPr>
                  <w:rPr>
                    <w:rFonts w:ascii="Cambria Math" w:eastAsia="宋体" w:hAnsi="Cambria Math" w:cs="v5.0.0"/>
                    <w:b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v5.0.0"/>
                    <w:lang w:eastAsia="zh-CN"/>
                  </w:rPr>
                  <m:t>hop</m:t>
                </m:r>
              </m:sub>
            </m:sSub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宋体" w:hAnsi="Cambria Math" w:cs="v5.0.0"/>
                    <w:b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v5.0.0"/>
                    <w:lang w:eastAsia="zh-CN"/>
                  </w:rPr>
                  <m:t>RB_overlap</m:t>
                </m:r>
              </m:sub>
            </m:sSub>
          </m:e>
        </m:d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.</m:t>
        </m:r>
      </m:oMath>
      <w:r w:rsidR="0011523C">
        <w:rPr>
          <w:rFonts w:eastAsia="宋体" w:cs="v5.0.0" w:hint="eastAsia"/>
          <w:b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5B5B10">
        <w:rPr>
          <w:rFonts w:eastAsiaTheme="minorEastAsia" w:hint="eastAsia"/>
          <w:lang w:eastAsia="zh-CN"/>
        </w:rPr>
        <w:t>general issues for RedCap UE positioning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E52E60" w:rsidRDefault="00E52E60" w:rsidP="00E52E60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1: </w:t>
      </w:r>
      <w:r>
        <w:rPr>
          <w:rFonts w:eastAsia="宋体" w:cs="v5.0.0" w:hint="eastAsia"/>
          <w:b/>
          <w:lang w:eastAsia="zh-CN"/>
        </w:rPr>
        <w:t xml:space="preserve">TEG can be supported </w:t>
      </w:r>
      <w:r w:rsidR="00D03F44">
        <w:rPr>
          <w:rFonts w:eastAsia="宋体" w:cs="v5.0.0" w:hint="eastAsia"/>
          <w:b/>
          <w:lang w:eastAsia="zh-CN"/>
        </w:rPr>
        <w:t>for</w:t>
      </w:r>
      <w:r>
        <w:rPr>
          <w:rFonts w:eastAsia="宋体" w:cs="v5.0.0" w:hint="eastAsia"/>
          <w:b/>
          <w:lang w:eastAsia="zh-CN"/>
        </w:rPr>
        <w:t xml:space="preserve"> Rel-18 RedCap positioning with FH.</w:t>
      </w:r>
    </w:p>
    <w:p w:rsidR="00E52E60" w:rsidRDefault="00E52E60" w:rsidP="00E52E60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>
        <w:rPr>
          <w:rFonts w:eastAsia="宋体" w:cs="v5.0.0" w:hint="eastAsia"/>
          <w:b/>
          <w:lang w:eastAsia="zh-CN"/>
        </w:rPr>
        <w:t>Observation 1: No obvious performance degradation observed with 1 sample in fading channel, compared with the results for 4 samples in fading channel.</w:t>
      </w:r>
    </w:p>
    <w:p w:rsidR="00E52E60" w:rsidRDefault="00E52E60" w:rsidP="00E52E60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2</w:t>
      </w:r>
      <w:r w:rsidRPr="00B2309A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RAN4 to define measurement accuracy requirements for PRS based positioning measurements with reduced number of samples for fading channel. The details, e.g., accuracy and side conditions, can be FFS. </w:t>
      </w:r>
    </w:p>
    <w:p w:rsidR="00E52E60" w:rsidRDefault="00E52E60" w:rsidP="00E52E60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B2309A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3</w:t>
      </w:r>
      <w:r w:rsidRPr="00B2309A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The side conditions for measurements without FH can be reused for measurements with FH. </w:t>
      </w:r>
    </w:p>
    <w:p w:rsidR="007F26D5" w:rsidRDefault="007F26D5" w:rsidP="00E52E60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>
        <w:rPr>
          <w:rFonts w:eastAsia="宋体" w:cs="v5.0.0" w:hint="eastAsia"/>
          <w:b/>
          <w:lang w:eastAsia="zh-CN"/>
        </w:rPr>
        <w:t>Proposal 4</w:t>
      </w:r>
      <w:r w:rsidRPr="00AF7067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Measurement requirements for the single measurement based on multiple hops shall be prioritized.</w:t>
      </w:r>
    </w:p>
    <w:p w:rsidR="00E52E60" w:rsidRDefault="00E52E60" w:rsidP="00E52E60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b/>
          <w:lang w:eastAsia="zh-CN"/>
        </w:rPr>
        <w:t xml:space="preserve">Proposal </w:t>
      </w:r>
      <w:r w:rsidR="007F26D5">
        <w:rPr>
          <w:rFonts w:eastAsia="宋体" w:cs="v5.0.0" w:hint="eastAsia"/>
          <w:b/>
          <w:lang w:eastAsia="zh-CN"/>
        </w:rPr>
        <w:t>5</w:t>
      </w:r>
      <w:r w:rsidRPr="00AF7067">
        <w:rPr>
          <w:rFonts w:eastAsia="宋体" w:cs="v5.0.0" w:hint="eastAsia"/>
          <w:b/>
          <w:lang w:eastAsia="zh-CN"/>
        </w:rPr>
        <w:t>:</w:t>
      </w:r>
      <w:r>
        <w:rPr>
          <w:rFonts w:eastAsia="宋体" w:cs="v5.0.0" w:hint="eastAsia"/>
          <w:b/>
          <w:lang w:eastAsia="zh-CN"/>
        </w:rPr>
        <w:t xml:space="preserve"> The Rel-17 measurement period requirements can be reused for RedCap positioning with FH with a few modifications, </w:t>
      </w:r>
      <w:r w:rsidRPr="00C90737">
        <w:rPr>
          <w:rFonts w:eastAsia="宋体" w:cs="v5.0.0" w:hint="eastAsia"/>
          <w:b/>
          <w:lang w:eastAsia="zh-CN"/>
        </w:rPr>
        <w:t xml:space="preserve">e.g.,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b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b/>
                <w:i/>
              </w:rPr>
              <m:t>last,i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</m:oMath>
      <w:r w:rsidRPr="00C90737">
        <w:rPr>
          <w:rFonts w:eastAsiaTheme="minorEastAsia"/>
          <w:b/>
          <w:bCs/>
        </w:rPr>
        <w:t xml:space="preserve">=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  <w:b/>
                <w:bCs/>
              </w:rPr>
              <m:t>i</m:t>
            </m:r>
          </m:sub>
        </m:sSub>
      </m:oMath>
      <w:r w:rsidRPr="00C90737">
        <w:rPr>
          <w:rFonts w:eastAsiaTheme="minorEastAsia"/>
          <w:b/>
          <w:bCs/>
        </w:rPr>
        <w:t xml:space="preserve"> +MGL</w:t>
      </w:r>
      <w:r w:rsidRPr="00C90737">
        <w:rPr>
          <w:rFonts w:eastAsiaTheme="minorEastAsia" w:hint="eastAsia"/>
          <w:b/>
          <w:bCs/>
          <w:lang w:eastAsia="zh-CN"/>
        </w:rPr>
        <w:t>.</w:t>
      </w:r>
    </w:p>
    <w:p w:rsidR="00324161" w:rsidRPr="008121BE" w:rsidRDefault="00E52E60" w:rsidP="00E52E60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 w:rsidRPr="00AF7067">
        <w:rPr>
          <w:rFonts w:eastAsia="宋体" w:cs="v5.0.0" w:hint="eastAsia"/>
          <w:b/>
          <w:lang w:eastAsia="zh-CN"/>
        </w:rPr>
        <w:t xml:space="preserve">Proposal </w:t>
      </w:r>
      <w:r w:rsidR="00E3593D">
        <w:rPr>
          <w:rFonts w:eastAsia="宋体" w:cs="v5.0.0" w:hint="eastAsia"/>
          <w:b/>
          <w:lang w:eastAsia="zh-CN"/>
        </w:rPr>
        <w:t>6</w:t>
      </w:r>
      <w:r>
        <w:rPr>
          <w:rFonts w:eastAsia="宋体" w:cs="v5.0.0" w:hint="eastAsia"/>
          <w:b/>
          <w:lang w:eastAsia="zh-CN"/>
        </w:rPr>
        <w:t xml:space="preserve">: </w:t>
      </w:r>
      <w:r w:rsidRPr="00B66D58">
        <w:rPr>
          <w:rFonts w:eastAsia="宋体" w:cs="v5.0.0" w:hint="eastAsia"/>
          <w:b/>
          <w:lang w:eastAsia="zh-CN"/>
        </w:rPr>
        <w:t xml:space="preserve">The effective </w:t>
      </w:r>
      <w:r>
        <w:rPr>
          <w:rFonts w:eastAsia="宋体" w:cs="v5.0.0" w:hint="eastAsia"/>
          <w:b/>
          <w:lang w:eastAsia="zh-CN"/>
        </w:rPr>
        <w:t>bandwidth</w:t>
      </w:r>
      <w:r w:rsidRPr="00B66D58">
        <w:rPr>
          <w:rFonts w:eastAsia="宋体" w:cs="v5.0.0" w:hint="eastAsia"/>
          <w:b/>
          <w:lang w:eastAsia="zh-CN"/>
        </w:rPr>
        <w:t xml:space="preserve"> for PRS measurements for RedCap with FH can be derived by the equation:</w:t>
      </w:r>
      <w:r>
        <w:rPr>
          <w:rFonts w:eastAsia="宋体" w:cs="v5.0.0" w:hint="eastAsia"/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BW</m:t>
            </m:r>
          </m:e>
          <m:sub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effective</m:t>
            </m:r>
          </m:sub>
        </m:sSub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=12</m:t>
        </m:r>
        <m:r>
          <m:rPr>
            <m:sty m:val="b"/>
          </m:rPr>
          <w:rPr>
            <w:rFonts w:ascii="Cambria Math" w:eastAsia="MS Gothic" w:hAnsi="Cambria Math" w:cs="MS Gothic" w:hint="eastAsia"/>
            <w:lang w:eastAsia="zh-CN"/>
          </w:rPr>
          <m:t>*</m:t>
        </m:r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15*</m:t>
        </m:r>
        <m:sSup>
          <m:sSupPr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2</m:t>
            </m:r>
          </m:e>
          <m:sup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μ</m:t>
            </m:r>
          </m:sup>
        </m:sSup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*</m:t>
        </m:r>
        <m:d>
          <m:dPr>
            <m:begChr m:val="["/>
            <m:endChr m:val="]"/>
            <m:ctrlPr>
              <w:rPr>
                <w:rFonts w:ascii="Cambria Math" w:eastAsia="宋体" w:hAnsi="Cambria Math" w:cs="v5.0.0"/>
                <w:b/>
                <w:lang w:eastAsia="zh-CN"/>
              </w:rPr>
            </m:ctrlPr>
          </m:dPr>
          <m:e>
            <m:d>
              <m:dPr>
                <m:ctrlPr>
                  <w:rPr>
                    <w:rFonts w:ascii="Cambria Math" w:eastAsia="宋体" w:hAnsi="Cambria Math" w:cs="v5.0.0"/>
                    <w:b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 w:cs="v5.0.0"/>
                        <w:b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RB_hop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宋体" w:hAnsi="Cambria Math" w:cs="v5.0.0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 w:cs="v5.0.0"/>
                        <w:b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宋体" w:hAnsi="Cambria Math" w:cs="v5.0.0"/>
                        <w:lang w:eastAsia="zh-CN"/>
                      </w:rPr>
                      <m:t>RB_overlap</m:t>
                    </m:r>
                  </m:sub>
                </m:sSub>
              </m:e>
            </m:d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*</m:t>
            </m:r>
            <m:sSub>
              <m:sSubPr>
                <m:ctrlPr>
                  <w:rPr>
                    <w:rFonts w:ascii="Cambria Math" w:eastAsia="宋体" w:hAnsi="Cambria Math" w:cs="v5.0.0"/>
                    <w:b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v5.0.0"/>
                    <w:lang w:eastAsia="zh-CN"/>
                  </w:rPr>
                  <m:t>hop</m:t>
                </m:r>
              </m:sub>
            </m:sSub>
            <m:r>
              <m:rPr>
                <m:sty m:val="b"/>
              </m:rPr>
              <w:rPr>
                <w:rFonts w:ascii="Cambria Math" w:eastAsia="宋体" w:hAnsi="Cambria Math" w:cs="v5.0.0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宋体" w:hAnsi="Cambria Math" w:cs="v5.0.0"/>
                    <w:b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宋体" w:hAnsi="Cambria Math" w:cs="v5.0.0"/>
                    <w:lang w:eastAsia="zh-CN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宋体" w:hAnsi="Cambria Math" w:cs="v5.0.0"/>
                    <w:lang w:eastAsia="zh-CN"/>
                  </w:rPr>
                  <m:t>RB_overlap</m:t>
                </m:r>
              </m:sub>
            </m:sSub>
          </m:e>
        </m:d>
        <m:r>
          <m:rPr>
            <m:sty m:val="b"/>
          </m:rPr>
          <w:rPr>
            <w:rFonts w:ascii="Cambria Math" w:eastAsia="宋体" w:hAnsi="Cambria Math" w:cs="v5.0.0"/>
            <w:lang w:eastAsia="zh-CN"/>
          </w:rPr>
          <m:t>.</m:t>
        </m:r>
      </m:oMath>
      <w:r>
        <w:rPr>
          <w:rFonts w:eastAsia="宋体" w:cs="v5.0.0" w:hint="eastAsia"/>
          <w:b/>
          <w:lang w:eastAsia="zh-CN"/>
        </w:rPr>
        <w:t xml:space="preserve">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lastRenderedPageBreak/>
        <w:t>R</w:t>
      </w:r>
      <w:r w:rsidRPr="00D30EF9">
        <w:rPr>
          <w:rFonts w:eastAsia="宋体" w:hint="eastAsia"/>
          <w:lang w:val="en-US" w:eastAsia="zh-CN"/>
        </w:rPr>
        <w:t>eference</w:t>
      </w:r>
    </w:p>
    <w:p w:rsidR="00B55ACF" w:rsidRDefault="000778EB" w:rsidP="0083383F">
      <w:pPr>
        <w:jc w:val="both"/>
        <w:rPr>
          <w:rFonts w:eastAsia="宋体"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/>
          <w:szCs w:val="24"/>
          <w:lang w:val="en-US" w:eastAsia="zh-CN"/>
        </w:rPr>
        <w:t>R4-2</w:t>
      </w:r>
      <w:r>
        <w:rPr>
          <w:rFonts w:eastAsia="宋体" w:hint="eastAsia"/>
          <w:szCs w:val="24"/>
          <w:lang w:val="en-US" w:eastAsia="zh-CN"/>
        </w:rPr>
        <w:t>31</w:t>
      </w:r>
      <w:r w:rsidR="005424D6">
        <w:rPr>
          <w:rFonts w:eastAsia="宋体" w:hint="eastAsia"/>
          <w:szCs w:val="24"/>
          <w:lang w:val="en-US" w:eastAsia="zh-CN"/>
        </w:rPr>
        <w:t>4353</w:t>
      </w:r>
      <w:r w:rsidRPr="006A28B8">
        <w:rPr>
          <w:rFonts w:eastAsia="宋体"/>
          <w:szCs w:val="24"/>
          <w:lang w:val="en-US" w:eastAsia="zh-CN"/>
        </w:rPr>
        <w:t xml:space="preserve">, </w:t>
      </w:r>
      <w:r w:rsidR="00115DE3">
        <w:rPr>
          <w:rFonts w:eastAsia="宋体" w:hint="eastAsia"/>
          <w:szCs w:val="24"/>
          <w:lang w:val="en-US" w:eastAsia="zh-CN"/>
        </w:rPr>
        <w:t xml:space="preserve">WF on </w:t>
      </w:r>
      <w:r w:rsidR="005424D6">
        <w:rPr>
          <w:rFonts w:eastAsia="宋体" w:hint="eastAsia"/>
          <w:szCs w:val="24"/>
          <w:lang w:val="en-US" w:eastAsia="zh-CN"/>
        </w:rPr>
        <w:t xml:space="preserve">R18 </w:t>
      </w:r>
      <w:r w:rsidR="00115DE3">
        <w:rPr>
          <w:rFonts w:eastAsia="宋体" w:hint="eastAsia"/>
          <w:szCs w:val="24"/>
          <w:lang w:val="en-US" w:eastAsia="zh-CN"/>
        </w:rPr>
        <w:t xml:space="preserve">NR Positioning </w:t>
      </w:r>
      <w:r w:rsidR="00115DE3">
        <w:rPr>
          <w:rFonts w:eastAsia="宋体"/>
          <w:szCs w:val="24"/>
          <w:lang w:val="en-US" w:eastAsia="zh-CN"/>
        </w:rPr>
        <w:t>–</w:t>
      </w:r>
      <w:r w:rsidR="00115DE3">
        <w:rPr>
          <w:rFonts w:eastAsia="宋体" w:hint="eastAsia"/>
          <w:szCs w:val="24"/>
          <w:lang w:val="en-US" w:eastAsia="zh-CN"/>
        </w:rPr>
        <w:t xml:space="preserve"> RedCap </w:t>
      </w:r>
      <w:r w:rsidR="005424D6">
        <w:rPr>
          <w:rFonts w:eastAsia="宋体" w:hint="eastAsia"/>
          <w:szCs w:val="24"/>
          <w:lang w:val="en-US" w:eastAsia="zh-CN"/>
        </w:rPr>
        <w:t xml:space="preserve">positioning </w:t>
      </w:r>
      <w:r w:rsidR="00115DE3">
        <w:rPr>
          <w:rFonts w:eastAsia="宋体" w:hint="eastAsia"/>
          <w:szCs w:val="24"/>
          <w:lang w:val="en-US" w:eastAsia="zh-CN"/>
        </w:rPr>
        <w:t xml:space="preserve">and </w:t>
      </w:r>
      <w:r w:rsidR="005424D6">
        <w:rPr>
          <w:rFonts w:eastAsia="宋体" w:hint="eastAsia"/>
          <w:szCs w:val="24"/>
          <w:lang w:val="en-US" w:eastAsia="zh-CN"/>
        </w:rPr>
        <w:t xml:space="preserve">PRS/SRS </w:t>
      </w:r>
      <w:r w:rsidR="00115DE3">
        <w:rPr>
          <w:rFonts w:eastAsia="宋体" w:hint="eastAsia"/>
          <w:szCs w:val="24"/>
          <w:lang w:val="en-US" w:eastAsia="zh-CN"/>
        </w:rPr>
        <w:t>BW aggregation</w:t>
      </w:r>
      <w:r>
        <w:rPr>
          <w:rFonts w:eastAsia="宋体" w:hint="eastAsia"/>
          <w:szCs w:val="24"/>
          <w:lang w:val="en-US" w:eastAsia="zh-CN"/>
        </w:rPr>
        <w:t>,</w:t>
      </w:r>
      <w:r w:rsidRPr="006A28B8">
        <w:rPr>
          <w:rFonts w:eastAsia="宋体" w:hint="eastAsia"/>
          <w:szCs w:val="24"/>
          <w:lang w:val="en-US" w:eastAsia="zh-CN"/>
        </w:rPr>
        <w:t xml:space="preserve"> </w:t>
      </w:r>
      <w:r>
        <w:rPr>
          <w:rFonts w:eastAsia="宋体" w:hint="eastAsia"/>
          <w:szCs w:val="24"/>
          <w:lang w:val="en-US" w:eastAsia="zh-CN"/>
        </w:rPr>
        <w:t>Ericsson</w:t>
      </w:r>
      <w:r w:rsidR="005F603F">
        <w:rPr>
          <w:rFonts w:eastAsia="宋体" w:hint="eastAsia"/>
          <w:szCs w:val="24"/>
          <w:lang w:val="en-US" w:eastAsia="zh-CN"/>
        </w:rPr>
        <w:t>, RAN4#10</w:t>
      </w:r>
      <w:r w:rsidR="005D7384">
        <w:rPr>
          <w:rFonts w:eastAsia="宋体" w:hint="eastAsia"/>
          <w:szCs w:val="24"/>
          <w:lang w:val="en-US" w:eastAsia="zh-CN"/>
        </w:rPr>
        <w:t>8</w:t>
      </w:r>
      <w:r w:rsidR="005F603F">
        <w:rPr>
          <w:rFonts w:eastAsia="宋体" w:hint="eastAsia"/>
          <w:szCs w:val="24"/>
          <w:lang w:val="en-US" w:eastAsia="zh-CN"/>
        </w:rPr>
        <w:t>.</w:t>
      </w:r>
    </w:p>
    <w:p w:rsidR="00AA7863" w:rsidRDefault="002D0DF2" w:rsidP="00AA6ECD">
      <w:pPr>
        <w:jc w:val="both"/>
        <w:rPr>
          <w:rFonts w:eastAsiaTheme="minorEastAsia"/>
          <w:lang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</w:t>
      </w:r>
      <w:r w:rsidR="0062133C">
        <w:rPr>
          <w:rFonts w:eastAsiaTheme="minorEastAsia" w:hint="eastAsia"/>
          <w:lang w:eastAsia="zh-CN"/>
        </w:rPr>
        <w:t>R4-2310075, Updated simulation assumptions for 1Rx RedCap positioning, Ericsson, RAN4#107.</w:t>
      </w:r>
    </w:p>
    <w:p w:rsidR="0038584D" w:rsidRDefault="007A55A6" w:rsidP="009664E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[3] R4-231</w:t>
      </w:r>
      <w:r w:rsidR="00EA0ABF">
        <w:rPr>
          <w:rFonts w:eastAsiaTheme="minorEastAsia" w:hint="eastAsia"/>
          <w:lang w:eastAsia="zh-CN"/>
        </w:rPr>
        <w:t>5101</w:t>
      </w:r>
      <w:bookmarkStart w:id="1" w:name="_GoBack"/>
      <w:bookmarkEnd w:id="1"/>
      <w:r>
        <w:rPr>
          <w:rFonts w:eastAsiaTheme="minorEastAsia" w:hint="eastAsia"/>
          <w:lang w:eastAsia="zh-CN"/>
        </w:rPr>
        <w:t xml:space="preserve">, Simulation results for RedCap UE PRS measurements with FH, CATT, </w:t>
      </w:r>
      <w:proofErr w:type="gramStart"/>
      <w:r>
        <w:rPr>
          <w:rFonts w:eastAsiaTheme="minorEastAsia" w:hint="eastAsia"/>
          <w:lang w:eastAsia="zh-CN"/>
        </w:rPr>
        <w:t>RAN4#108bis</w:t>
      </w:r>
      <w:proofErr w:type="gramEnd"/>
      <w:r>
        <w:rPr>
          <w:rFonts w:eastAsiaTheme="minorEastAsia" w:hint="eastAsia"/>
          <w:lang w:eastAsia="zh-CN"/>
        </w:rPr>
        <w:t>.</w:t>
      </w:r>
    </w:p>
    <w:p w:rsidR="009664E2" w:rsidRPr="009664E2" w:rsidRDefault="009664E2" w:rsidP="009664E2">
      <w:pPr>
        <w:jc w:val="both"/>
        <w:rPr>
          <w:rFonts w:eastAsiaTheme="minorEastAsia"/>
          <w:lang w:eastAsia="zh-CN"/>
        </w:rPr>
      </w:pPr>
    </w:p>
    <w:sectPr w:rsidR="009664E2" w:rsidRPr="009664E2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77C" w:rsidRDefault="008F777C" w:rsidP="000778EB">
      <w:pPr>
        <w:spacing w:after="0"/>
      </w:pPr>
      <w:r>
        <w:separator/>
      </w:r>
    </w:p>
  </w:endnote>
  <w:endnote w:type="continuationSeparator" w:id="0">
    <w:p w:rsidR="008F777C" w:rsidRDefault="008F777C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CF" w:rsidRDefault="00B55AC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B55ACF" w:rsidRDefault="00B55AC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CF" w:rsidRDefault="00B55AC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A0ABF">
      <w:rPr>
        <w:rStyle w:val="af1"/>
        <w:noProof/>
      </w:rPr>
      <w:t>4</w:t>
    </w:r>
    <w:r>
      <w:rPr>
        <w:rStyle w:val="af1"/>
      </w:rPr>
      <w:fldChar w:fldCharType="end"/>
    </w:r>
  </w:p>
  <w:p w:rsidR="00B55ACF" w:rsidRDefault="00B55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77C" w:rsidRDefault="008F777C" w:rsidP="000778EB">
      <w:pPr>
        <w:spacing w:after="0"/>
      </w:pPr>
      <w:r>
        <w:separator/>
      </w:r>
    </w:p>
  </w:footnote>
  <w:footnote w:type="continuationSeparator" w:id="0">
    <w:p w:rsidR="008F777C" w:rsidRDefault="008F777C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4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2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6"/>
  </w:num>
  <w:num w:numId="2">
    <w:abstractNumId w:val="15"/>
  </w:num>
  <w:num w:numId="3">
    <w:abstractNumId w:val="19"/>
  </w:num>
  <w:num w:numId="4">
    <w:abstractNumId w:val="3"/>
  </w:num>
  <w:num w:numId="5">
    <w:abstractNumId w:val="7"/>
  </w:num>
  <w:num w:numId="6">
    <w:abstractNumId w:val="11"/>
  </w:num>
  <w:num w:numId="7">
    <w:abstractNumId w:val="12"/>
  </w:num>
  <w:num w:numId="8">
    <w:abstractNumId w:val="4"/>
  </w:num>
  <w:num w:numId="9">
    <w:abstractNumId w:val="0"/>
  </w:num>
  <w:num w:numId="10">
    <w:abstractNumId w:val="2"/>
  </w:num>
  <w:num w:numId="11">
    <w:abstractNumId w:val="14"/>
  </w:num>
  <w:num w:numId="12">
    <w:abstractNumId w:val="16"/>
  </w:num>
  <w:num w:numId="13">
    <w:abstractNumId w:val="6"/>
  </w:num>
  <w:num w:numId="14">
    <w:abstractNumId w:val="6"/>
  </w:num>
  <w:num w:numId="15">
    <w:abstractNumId w:val="13"/>
  </w:num>
  <w:num w:numId="16">
    <w:abstractNumId w:val="8"/>
  </w:num>
  <w:num w:numId="17">
    <w:abstractNumId w:val="18"/>
  </w:num>
  <w:num w:numId="18">
    <w:abstractNumId w:val="5"/>
  </w:num>
  <w:num w:numId="19">
    <w:abstractNumId w:val="17"/>
  </w:num>
  <w:num w:numId="20">
    <w:abstractNumId w:val="1"/>
  </w:num>
  <w:num w:numId="21">
    <w:abstractNumId w:val="9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10177"/>
    <w:rsid w:val="00011E8A"/>
    <w:rsid w:val="000144F0"/>
    <w:rsid w:val="00015402"/>
    <w:rsid w:val="00015902"/>
    <w:rsid w:val="00016879"/>
    <w:rsid w:val="00022F7A"/>
    <w:rsid w:val="00023280"/>
    <w:rsid w:val="000307E4"/>
    <w:rsid w:val="00031824"/>
    <w:rsid w:val="00033040"/>
    <w:rsid w:val="0003463F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261D"/>
    <w:rsid w:val="00052789"/>
    <w:rsid w:val="00054890"/>
    <w:rsid w:val="0005514C"/>
    <w:rsid w:val="00064250"/>
    <w:rsid w:val="00067E44"/>
    <w:rsid w:val="00075590"/>
    <w:rsid w:val="000759E9"/>
    <w:rsid w:val="00076856"/>
    <w:rsid w:val="000778EB"/>
    <w:rsid w:val="0007798C"/>
    <w:rsid w:val="00077BB4"/>
    <w:rsid w:val="000804FB"/>
    <w:rsid w:val="00082703"/>
    <w:rsid w:val="00086C86"/>
    <w:rsid w:val="00092EFD"/>
    <w:rsid w:val="000A0269"/>
    <w:rsid w:val="000A7556"/>
    <w:rsid w:val="000B2CF7"/>
    <w:rsid w:val="000C0BF3"/>
    <w:rsid w:val="000C21F7"/>
    <w:rsid w:val="000C5AFE"/>
    <w:rsid w:val="000D0E1C"/>
    <w:rsid w:val="000D5DA1"/>
    <w:rsid w:val="000D6398"/>
    <w:rsid w:val="000D6E4D"/>
    <w:rsid w:val="000E234A"/>
    <w:rsid w:val="000E4295"/>
    <w:rsid w:val="000E5467"/>
    <w:rsid w:val="000E7EC1"/>
    <w:rsid w:val="000F15CC"/>
    <w:rsid w:val="000F3279"/>
    <w:rsid w:val="000F37C8"/>
    <w:rsid w:val="000F3B98"/>
    <w:rsid w:val="000F530D"/>
    <w:rsid w:val="001007D3"/>
    <w:rsid w:val="00102FBA"/>
    <w:rsid w:val="00112287"/>
    <w:rsid w:val="00112BC6"/>
    <w:rsid w:val="001139C2"/>
    <w:rsid w:val="001147BC"/>
    <w:rsid w:val="001150A2"/>
    <w:rsid w:val="0011523C"/>
    <w:rsid w:val="00115BCB"/>
    <w:rsid w:val="00115DE3"/>
    <w:rsid w:val="00115F9B"/>
    <w:rsid w:val="001217CB"/>
    <w:rsid w:val="001318C1"/>
    <w:rsid w:val="00132CE4"/>
    <w:rsid w:val="00135AFC"/>
    <w:rsid w:val="001366C3"/>
    <w:rsid w:val="00137039"/>
    <w:rsid w:val="001373FE"/>
    <w:rsid w:val="001420DC"/>
    <w:rsid w:val="00142FDA"/>
    <w:rsid w:val="00144475"/>
    <w:rsid w:val="00147719"/>
    <w:rsid w:val="00147917"/>
    <w:rsid w:val="00147D19"/>
    <w:rsid w:val="00152E98"/>
    <w:rsid w:val="00153916"/>
    <w:rsid w:val="001605E0"/>
    <w:rsid w:val="00160AB5"/>
    <w:rsid w:val="00161192"/>
    <w:rsid w:val="001631E1"/>
    <w:rsid w:val="00174023"/>
    <w:rsid w:val="00176FB2"/>
    <w:rsid w:val="00180B70"/>
    <w:rsid w:val="00181339"/>
    <w:rsid w:val="00181BDA"/>
    <w:rsid w:val="00183520"/>
    <w:rsid w:val="00192918"/>
    <w:rsid w:val="00193459"/>
    <w:rsid w:val="00196848"/>
    <w:rsid w:val="001A3FB1"/>
    <w:rsid w:val="001B218C"/>
    <w:rsid w:val="001B2C74"/>
    <w:rsid w:val="001B4B27"/>
    <w:rsid w:val="001B6854"/>
    <w:rsid w:val="001B75D9"/>
    <w:rsid w:val="001C1D71"/>
    <w:rsid w:val="001C379E"/>
    <w:rsid w:val="001C5DF2"/>
    <w:rsid w:val="001C7AFA"/>
    <w:rsid w:val="001D3718"/>
    <w:rsid w:val="001D78A4"/>
    <w:rsid w:val="001D7F82"/>
    <w:rsid w:val="001E0E98"/>
    <w:rsid w:val="001E2FC6"/>
    <w:rsid w:val="001E561F"/>
    <w:rsid w:val="001E5853"/>
    <w:rsid w:val="001F2F06"/>
    <w:rsid w:val="001F4B86"/>
    <w:rsid w:val="001F6F25"/>
    <w:rsid w:val="001F7CB1"/>
    <w:rsid w:val="00202A88"/>
    <w:rsid w:val="002044CD"/>
    <w:rsid w:val="002067BE"/>
    <w:rsid w:val="002107D4"/>
    <w:rsid w:val="00213DDA"/>
    <w:rsid w:val="00214C50"/>
    <w:rsid w:val="00214CAA"/>
    <w:rsid w:val="00215F29"/>
    <w:rsid w:val="00215FBF"/>
    <w:rsid w:val="00221E4D"/>
    <w:rsid w:val="00223C72"/>
    <w:rsid w:val="00231C79"/>
    <w:rsid w:val="0024072C"/>
    <w:rsid w:val="00244F02"/>
    <w:rsid w:val="00246DB4"/>
    <w:rsid w:val="00250EA3"/>
    <w:rsid w:val="00252FF9"/>
    <w:rsid w:val="0025483D"/>
    <w:rsid w:val="0025678F"/>
    <w:rsid w:val="00260435"/>
    <w:rsid w:val="0026244A"/>
    <w:rsid w:val="00264ABC"/>
    <w:rsid w:val="00271E56"/>
    <w:rsid w:val="00274892"/>
    <w:rsid w:val="002749F2"/>
    <w:rsid w:val="00274CFD"/>
    <w:rsid w:val="00275A65"/>
    <w:rsid w:val="0027629D"/>
    <w:rsid w:val="00283BC6"/>
    <w:rsid w:val="00287020"/>
    <w:rsid w:val="00287D52"/>
    <w:rsid w:val="002913A9"/>
    <w:rsid w:val="00291778"/>
    <w:rsid w:val="00291F2D"/>
    <w:rsid w:val="00292B53"/>
    <w:rsid w:val="002948ED"/>
    <w:rsid w:val="002954FB"/>
    <w:rsid w:val="00296951"/>
    <w:rsid w:val="00297BEA"/>
    <w:rsid w:val="002A07BC"/>
    <w:rsid w:val="002A0F53"/>
    <w:rsid w:val="002A1D6E"/>
    <w:rsid w:val="002A326E"/>
    <w:rsid w:val="002A3549"/>
    <w:rsid w:val="002B17B9"/>
    <w:rsid w:val="002B20AC"/>
    <w:rsid w:val="002B379A"/>
    <w:rsid w:val="002B3ACF"/>
    <w:rsid w:val="002B7E45"/>
    <w:rsid w:val="002C1532"/>
    <w:rsid w:val="002C3754"/>
    <w:rsid w:val="002C7FA2"/>
    <w:rsid w:val="002D0DF2"/>
    <w:rsid w:val="002D1785"/>
    <w:rsid w:val="002D59F6"/>
    <w:rsid w:val="002D72F3"/>
    <w:rsid w:val="002E09CC"/>
    <w:rsid w:val="002E0E03"/>
    <w:rsid w:val="002E199A"/>
    <w:rsid w:val="002E1C1E"/>
    <w:rsid w:val="002E1E58"/>
    <w:rsid w:val="002F1E91"/>
    <w:rsid w:val="003038ED"/>
    <w:rsid w:val="003040CF"/>
    <w:rsid w:val="00304401"/>
    <w:rsid w:val="003078EA"/>
    <w:rsid w:val="0031032C"/>
    <w:rsid w:val="0031528D"/>
    <w:rsid w:val="00315E4F"/>
    <w:rsid w:val="00316D1B"/>
    <w:rsid w:val="003179C2"/>
    <w:rsid w:val="00320E91"/>
    <w:rsid w:val="003228D8"/>
    <w:rsid w:val="00323F69"/>
    <w:rsid w:val="00324161"/>
    <w:rsid w:val="00325898"/>
    <w:rsid w:val="00326605"/>
    <w:rsid w:val="00330397"/>
    <w:rsid w:val="00334327"/>
    <w:rsid w:val="00335190"/>
    <w:rsid w:val="00335B7D"/>
    <w:rsid w:val="00340951"/>
    <w:rsid w:val="00341732"/>
    <w:rsid w:val="0035039C"/>
    <w:rsid w:val="0035225E"/>
    <w:rsid w:val="00354C8E"/>
    <w:rsid w:val="00357D2C"/>
    <w:rsid w:val="003638D6"/>
    <w:rsid w:val="003668F7"/>
    <w:rsid w:val="00366C57"/>
    <w:rsid w:val="0036788A"/>
    <w:rsid w:val="00370C0A"/>
    <w:rsid w:val="00370E14"/>
    <w:rsid w:val="00371366"/>
    <w:rsid w:val="003725C5"/>
    <w:rsid w:val="00377339"/>
    <w:rsid w:val="00383357"/>
    <w:rsid w:val="0038584D"/>
    <w:rsid w:val="003910F2"/>
    <w:rsid w:val="00394B50"/>
    <w:rsid w:val="003952E8"/>
    <w:rsid w:val="0039596C"/>
    <w:rsid w:val="00397362"/>
    <w:rsid w:val="003976BB"/>
    <w:rsid w:val="00397E51"/>
    <w:rsid w:val="003A3370"/>
    <w:rsid w:val="003A388A"/>
    <w:rsid w:val="003A4F91"/>
    <w:rsid w:val="003B20D6"/>
    <w:rsid w:val="003B2D24"/>
    <w:rsid w:val="003B3CB4"/>
    <w:rsid w:val="003B44C6"/>
    <w:rsid w:val="003B7A0B"/>
    <w:rsid w:val="003C02F1"/>
    <w:rsid w:val="003C591B"/>
    <w:rsid w:val="003C6C93"/>
    <w:rsid w:val="003C7B85"/>
    <w:rsid w:val="003D0BD6"/>
    <w:rsid w:val="003D539D"/>
    <w:rsid w:val="003E1440"/>
    <w:rsid w:val="003E1D8D"/>
    <w:rsid w:val="003E2720"/>
    <w:rsid w:val="003E7685"/>
    <w:rsid w:val="003F39C6"/>
    <w:rsid w:val="003F5666"/>
    <w:rsid w:val="00403521"/>
    <w:rsid w:val="0040396B"/>
    <w:rsid w:val="00404914"/>
    <w:rsid w:val="00412716"/>
    <w:rsid w:val="00412827"/>
    <w:rsid w:val="004140E7"/>
    <w:rsid w:val="004153A0"/>
    <w:rsid w:val="004155F1"/>
    <w:rsid w:val="004170A4"/>
    <w:rsid w:val="0042094B"/>
    <w:rsid w:val="00421F0B"/>
    <w:rsid w:val="00423A49"/>
    <w:rsid w:val="004243A3"/>
    <w:rsid w:val="00431B8F"/>
    <w:rsid w:val="00435F63"/>
    <w:rsid w:val="004361DE"/>
    <w:rsid w:val="004421F7"/>
    <w:rsid w:val="00442A53"/>
    <w:rsid w:val="00442B4D"/>
    <w:rsid w:val="00444130"/>
    <w:rsid w:val="00444B15"/>
    <w:rsid w:val="004452E3"/>
    <w:rsid w:val="004461EF"/>
    <w:rsid w:val="004468F5"/>
    <w:rsid w:val="00447744"/>
    <w:rsid w:val="00447E7D"/>
    <w:rsid w:val="00450C5C"/>
    <w:rsid w:val="004522A7"/>
    <w:rsid w:val="00452CED"/>
    <w:rsid w:val="00454252"/>
    <w:rsid w:val="00454526"/>
    <w:rsid w:val="00455E9D"/>
    <w:rsid w:val="00456AC1"/>
    <w:rsid w:val="0046051E"/>
    <w:rsid w:val="004607A3"/>
    <w:rsid w:val="00463957"/>
    <w:rsid w:val="00471CEA"/>
    <w:rsid w:val="004816F9"/>
    <w:rsid w:val="00481B4B"/>
    <w:rsid w:val="00482C58"/>
    <w:rsid w:val="004830F4"/>
    <w:rsid w:val="00483AA0"/>
    <w:rsid w:val="00485060"/>
    <w:rsid w:val="0049218D"/>
    <w:rsid w:val="004A14DC"/>
    <w:rsid w:val="004A5D12"/>
    <w:rsid w:val="004A5F4A"/>
    <w:rsid w:val="004A6C04"/>
    <w:rsid w:val="004A7B21"/>
    <w:rsid w:val="004B09E2"/>
    <w:rsid w:val="004B2071"/>
    <w:rsid w:val="004B297D"/>
    <w:rsid w:val="004B43EE"/>
    <w:rsid w:val="004B4E8E"/>
    <w:rsid w:val="004B55BA"/>
    <w:rsid w:val="004B6A64"/>
    <w:rsid w:val="004C0216"/>
    <w:rsid w:val="004C5515"/>
    <w:rsid w:val="004C6EED"/>
    <w:rsid w:val="004D2C8A"/>
    <w:rsid w:val="004D32C2"/>
    <w:rsid w:val="004D4123"/>
    <w:rsid w:val="004D74E7"/>
    <w:rsid w:val="004E20D9"/>
    <w:rsid w:val="004E3B5B"/>
    <w:rsid w:val="004E7B32"/>
    <w:rsid w:val="00501D4F"/>
    <w:rsid w:val="00510AB7"/>
    <w:rsid w:val="00511ACE"/>
    <w:rsid w:val="00511CC1"/>
    <w:rsid w:val="00512700"/>
    <w:rsid w:val="0052118E"/>
    <w:rsid w:val="00523D0A"/>
    <w:rsid w:val="00523DCD"/>
    <w:rsid w:val="00526297"/>
    <w:rsid w:val="00526499"/>
    <w:rsid w:val="00526D55"/>
    <w:rsid w:val="005300EB"/>
    <w:rsid w:val="005303CB"/>
    <w:rsid w:val="00536853"/>
    <w:rsid w:val="00537D6E"/>
    <w:rsid w:val="00540B9A"/>
    <w:rsid w:val="005424D6"/>
    <w:rsid w:val="00544922"/>
    <w:rsid w:val="0054574D"/>
    <w:rsid w:val="005470A3"/>
    <w:rsid w:val="00547B2F"/>
    <w:rsid w:val="00554ECF"/>
    <w:rsid w:val="00557112"/>
    <w:rsid w:val="00562528"/>
    <w:rsid w:val="00563A83"/>
    <w:rsid w:val="00567568"/>
    <w:rsid w:val="00567582"/>
    <w:rsid w:val="00567A01"/>
    <w:rsid w:val="00570C37"/>
    <w:rsid w:val="00570F03"/>
    <w:rsid w:val="00576A17"/>
    <w:rsid w:val="005815EE"/>
    <w:rsid w:val="00581A18"/>
    <w:rsid w:val="00581FF6"/>
    <w:rsid w:val="00582562"/>
    <w:rsid w:val="0058595B"/>
    <w:rsid w:val="005914DA"/>
    <w:rsid w:val="00591F6B"/>
    <w:rsid w:val="00594A91"/>
    <w:rsid w:val="00595DAD"/>
    <w:rsid w:val="005A2359"/>
    <w:rsid w:val="005A2DEC"/>
    <w:rsid w:val="005A4271"/>
    <w:rsid w:val="005B2D5C"/>
    <w:rsid w:val="005B5B10"/>
    <w:rsid w:val="005B5BE3"/>
    <w:rsid w:val="005B7FBD"/>
    <w:rsid w:val="005C0888"/>
    <w:rsid w:val="005C274E"/>
    <w:rsid w:val="005C3715"/>
    <w:rsid w:val="005C61F9"/>
    <w:rsid w:val="005C7E03"/>
    <w:rsid w:val="005D26C7"/>
    <w:rsid w:val="005D2884"/>
    <w:rsid w:val="005D523E"/>
    <w:rsid w:val="005D7384"/>
    <w:rsid w:val="005E2D3B"/>
    <w:rsid w:val="005E6E1B"/>
    <w:rsid w:val="005F14C7"/>
    <w:rsid w:val="005F1FA5"/>
    <w:rsid w:val="005F3EEC"/>
    <w:rsid w:val="005F603F"/>
    <w:rsid w:val="005F6A70"/>
    <w:rsid w:val="0060029E"/>
    <w:rsid w:val="006002EA"/>
    <w:rsid w:val="006022BD"/>
    <w:rsid w:val="00602CA8"/>
    <w:rsid w:val="00603021"/>
    <w:rsid w:val="00605E9B"/>
    <w:rsid w:val="00612A60"/>
    <w:rsid w:val="00620EE8"/>
    <w:rsid w:val="0062133C"/>
    <w:rsid w:val="00622970"/>
    <w:rsid w:val="00623681"/>
    <w:rsid w:val="0063730B"/>
    <w:rsid w:val="00640F67"/>
    <w:rsid w:val="00642359"/>
    <w:rsid w:val="0064262F"/>
    <w:rsid w:val="0064471D"/>
    <w:rsid w:val="00644D90"/>
    <w:rsid w:val="006470A9"/>
    <w:rsid w:val="006505DC"/>
    <w:rsid w:val="006513F7"/>
    <w:rsid w:val="00651A97"/>
    <w:rsid w:val="00652AC7"/>
    <w:rsid w:val="006550A9"/>
    <w:rsid w:val="00657C95"/>
    <w:rsid w:val="006621A8"/>
    <w:rsid w:val="00667DBB"/>
    <w:rsid w:val="00675706"/>
    <w:rsid w:val="00675CCD"/>
    <w:rsid w:val="00677369"/>
    <w:rsid w:val="00685D4D"/>
    <w:rsid w:val="00686046"/>
    <w:rsid w:val="006921D3"/>
    <w:rsid w:val="006A38A4"/>
    <w:rsid w:val="006A3A5D"/>
    <w:rsid w:val="006A73FB"/>
    <w:rsid w:val="006B290B"/>
    <w:rsid w:val="006B575E"/>
    <w:rsid w:val="006B5F02"/>
    <w:rsid w:val="006C0DF4"/>
    <w:rsid w:val="006C237E"/>
    <w:rsid w:val="006C5C5F"/>
    <w:rsid w:val="006D0902"/>
    <w:rsid w:val="006D416E"/>
    <w:rsid w:val="006D7997"/>
    <w:rsid w:val="006E0AD1"/>
    <w:rsid w:val="006E1322"/>
    <w:rsid w:val="006E2A30"/>
    <w:rsid w:val="006E3601"/>
    <w:rsid w:val="006E797F"/>
    <w:rsid w:val="006F0288"/>
    <w:rsid w:val="006F220E"/>
    <w:rsid w:val="006F288A"/>
    <w:rsid w:val="006F2B73"/>
    <w:rsid w:val="006F4F53"/>
    <w:rsid w:val="006F4FF6"/>
    <w:rsid w:val="006F5629"/>
    <w:rsid w:val="007103A8"/>
    <w:rsid w:val="0071086A"/>
    <w:rsid w:val="00712E1C"/>
    <w:rsid w:val="0071533F"/>
    <w:rsid w:val="00716270"/>
    <w:rsid w:val="00716400"/>
    <w:rsid w:val="00716D14"/>
    <w:rsid w:val="007202B9"/>
    <w:rsid w:val="00721EBE"/>
    <w:rsid w:val="00727C63"/>
    <w:rsid w:val="0073091A"/>
    <w:rsid w:val="00731630"/>
    <w:rsid w:val="0073197F"/>
    <w:rsid w:val="00731D18"/>
    <w:rsid w:val="00734927"/>
    <w:rsid w:val="007369D1"/>
    <w:rsid w:val="00744547"/>
    <w:rsid w:val="00744B4B"/>
    <w:rsid w:val="007473D4"/>
    <w:rsid w:val="00754B64"/>
    <w:rsid w:val="00755B4A"/>
    <w:rsid w:val="007563B4"/>
    <w:rsid w:val="00760445"/>
    <w:rsid w:val="00767576"/>
    <w:rsid w:val="00772A74"/>
    <w:rsid w:val="007730D9"/>
    <w:rsid w:val="00782B4A"/>
    <w:rsid w:val="0078544D"/>
    <w:rsid w:val="00785E93"/>
    <w:rsid w:val="007868B4"/>
    <w:rsid w:val="00790605"/>
    <w:rsid w:val="0079303D"/>
    <w:rsid w:val="0079371B"/>
    <w:rsid w:val="00793CAF"/>
    <w:rsid w:val="00797DE8"/>
    <w:rsid w:val="007A1463"/>
    <w:rsid w:val="007A2A0F"/>
    <w:rsid w:val="007A55A6"/>
    <w:rsid w:val="007A5B9D"/>
    <w:rsid w:val="007A7A47"/>
    <w:rsid w:val="007B0348"/>
    <w:rsid w:val="007B056E"/>
    <w:rsid w:val="007B07C6"/>
    <w:rsid w:val="007B0D47"/>
    <w:rsid w:val="007B30ED"/>
    <w:rsid w:val="007B5BCF"/>
    <w:rsid w:val="007B7691"/>
    <w:rsid w:val="007B794F"/>
    <w:rsid w:val="007C4E49"/>
    <w:rsid w:val="007C5295"/>
    <w:rsid w:val="007C6718"/>
    <w:rsid w:val="007D1598"/>
    <w:rsid w:val="007D7026"/>
    <w:rsid w:val="007D7D8C"/>
    <w:rsid w:val="007E471C"/>
    <w:rsid w:val="007E5190"/>
    <w:rsid w:val="007E6A96"/>
    <w:rsid w:val="007F26D5"/>
    <w:rsid w:val="007F546A"/>
    <w:rsid w:val="00800FBC"/>
    <w:rsid w:val="00802227"/>
    <w:rsid w:val="00811E0C"/>
    <w:rsid w:val="008121BE"/>
    <w:rsid w:val="0081237E"/>
    <w:rsid w:val="008125A9"/>
    <w:rsid w:val="008132E9"/>
    <w:rsid w:val="008136E7"/>
    <w:rsid w:val="00816FAC"/>
    <w:rsid w:val="00826E39"/>
    <w:rsid w:val="00831D67"/>
    <w:rsid w:val="008323BE"/>
    <w:rsid w:val="0083383F"/>
    <w:rsid w:val="00834573"/>
    <w:rsid w:val="00834CF5"/>
    <w:rsid w:val="00835864"/>
    <w:rsid w:val="00837387"/>
    <w:rsid w:val="00840362"/>
    <w:rsid w:val="00844562"/>
    <w:rsid w:val="00844D6E"/>
    <w:rsid w:val="00847597"/>
    <w:rsid w:val="0085290A"/>
    <w:rsid w:val="00852916"/>
    <w:rsid w:val="00854454"/>
    <w:rsid w:val="00856A97"/>
    <w:rsid w:val="008600D6"/>
    <w:rsid w:val="008605B6"/>
    <w:rsid w:val="00861918"/>
    <w:rsid w:val="008649A4"/>
    <w:rsid w:val="008728C6"/>
    <w:rsid w:val="008749AC"/>
    <w:rsid w:val="00877EC5"/>
    <w:rsid w:val="008815E3"/>
    <w:rsid w:val="008859C1"/>
    <w:rsid w:val="0089236B"/>
    <w:rsid w:val="00895CFE"/>
    <w:rsid w:val="00895F30"/>
    <w:rsid w:val="0089627D"/>
    <w:rsid w:val="008A1243"/>
    <w:rsid w:val="008A2203"/>
    <w:rsid w:val="008A564A"/>
    <w:rsid w:val="008B0315"/>
    <w:rsid w:val="008B0418"/>
    <w:rsid w:val="008B321A"/>
    <w:rsid w:val="008B3CF3"/>
    <w:rsid w:val="008B4216"/>
    <w:rsid w:val="008B4DDB"/>
    <w:rsid w:val="008B75E2"/>
    <w:rsid w:val="008B7A47"/>
    <w:rsid w:val="008C2713"/>
    <w:rsid w:val="008C7D0F"/>
    <w:rsid w:val="008D0015"/>
    <w:rsid w:val="008D3C0A"/>
    <w:rsid w:val="008D42B6"/>
    <w:rsid w:val="008E08B0"/>
    <w:rsid w:val="008E3BF5"/>
    <w:rsid w:val="008E46A4"/>
    <w:rsid w:val="008E5874"/>
    <w:rsid w:val="008E6203"/>
    <w:rsid w:val="008F1213"/>
    <w:rsid w:val="008F717A"/>
    <w:rsid w:val="008F777C"/>
    <w:rsid w:val="0090051E"/>
    <w:rsid w:val="009019D0"/>
    <w:rsid w:val="00903C0B"/>
    <w:rsid w:val="00904046"/>
    <w:rsid w:val="0091023F"/>
    <w:rsid w:val="00910E8F"/>
    <w:rsid w:val="00912FEB"/>
    <w:rsid w:val="00922F89"/>
    <w:rsid w:val="00924891"/>
    <w:rsid w:val="00930BA5"/>
    <w:rsid w:val="009345B1"/>
    <w:rsid w:val="00934F73"/>
    <w:rsid w:val="00935E0B"/>
    <w:rsid w:val="00937173"/>
    <w:rsid w:val="0094662E"/>
    <w:rsid w:val="009518B7"/>
    <w:rsid w:val="00951A49"/>
    <w:rsid w:val="00951BA6"/>
    <w:rsid w:val="00952865"/>
    <w:rsid w:val="00954634"/>
    <w:rsid w:val="00961011"/>
    <w:rsid w:val="009619FD"/>
    <w:rsid w:val="00964B2C"/>
    <w:rsid w:val="0096582D"/>
    <w:rsid w:val="009664E2"/>
    <w:rsid w:val="009713CC"/>
    <w:rsid w:val="00973435"/>
    <w:rsid w:val="009749E8"/>
    <w:rsid w:val="00977A96"/>
    <w:rsid w:val="0098128E"/>
    <w:rsid w:val="0099782B"/>
    <w:rsid w:val="009A02C1"/>
    <w:rsid w:val="009A0598"/>
    <w:rsid w:val="009A3F23"/>
    <w:rsid w:val="009A6502"/>
    <w:rsid w:val="009B2F45"/>
    <w:rsid w:val="009B438A"/>
    <w:rsid w:val="009C1966"/>
    <w:rsid w:val="009C3BC3"/>
    <w:rsid w:val="009C435A"/>
    <w:rsid w:val="009D031C"/>
    <w:rsid w:val="009D3627"/>
    <w:rsid w:val="009D554F"/>
    <w:rsid w:val="009E7128"/>
    <w:rsid w:val="009E71C2"/>
    <w:rsid w:val="009E7390"/>
    <w:rsid w:val="009F1C42"/>
    <w:rsid w:val="009F3BB9"/>
    <w:rsid w:val="009F3EA6"/>
    <w:rsid w:val="009F5714"/>
    <w:rsid w:val="009F5951"/>
    <w:rsid w:val="00A05703"/>
    <w:rsid w:val="00A160AA"/>
    <w:rsid w:val="00A23F0D"/>
    <w:rsid w:val="00A24B97"/>
    <w:rsid w:val="00A32038"/>
    <w:rsid w:val="00A33168"/>
    <w:rsid w:val="00A33657"/>
    <w:rsid w:val="00A339AA"/>
    <w:rsid w:val="00A33A6B"/>
    <w:rsid w:val="00A34E34"/>
    <w:rsid w:val="00A34F29"/>
    <w:rsid w:val="00A36720"/>
    <w:rsid w:val="00A37F98"/>
    <w:rsid w:val="00A41D40"/>
    <w:rsid w:val="00A44725"/>
    <w:rsid w:val="00A4724F"/>
    <w:rsid w:val="00A5008A"/>
    <w:rsid w:val="00A50857"/>
    <w:rsid w:val="00A52631"/>
    <w:rsid w:val="00A55ECD"/>
    <w:rsid w:val="00A6502D"/>
    <w:rsid w:val="00A65991"/>
    <w:rsid w:val="00A67E3F"/>
    <w:rsid w:val="00A74DC1"/>
    <w:rsid w:val="00A80DCB"/>
    <w:rsid w:val="00A83786"/>
    <w:rsid w:val="00A85E4D"/>
    <w:rsid w:val="00A92497"/>
    <w:rsid w:val="00A95056"/>
    <w:rsid w:val="00A96B3E"/>
    <w:rsid w:val="00AA0777"/>
    <w:rsid w:val="00AA1614"/>
    <w:rsid w:val="00AA367A"/>
    <w:rsid w:val="00AA6ECD"/>
    <w:rsid w:val="00AA7863"/>
    <w:rsid w:val="00AB0E1C"/>
    <w:rsid w:val="00AB2A8C"/>
    <w:rsid w:val="00AB3AFA"/>
    <w:rsid w:val="00AB440A"/>
    <w:rsid w:val="00AB451C"/>
    <w:rsid w:val="00AB458E"/>
    <w:rsid w:val="00AC1D05"/>
    <w:rsid w:val="00AC4189"/>
    <w:rsid w:val="00AC5316"/>
    <w:rsid w:val="00AD20D9"/>
    <w:rsid w:val="00AD2AF9"/>
    <w:rsid w:val="00AD30DD"/>
    <w:rsid w:val="00AD50B2"/>
    <w:rsid w:val="00AD77BA"/>
    <w:rsid w:val="00AF19F1"/>
    <w:rsid w:val="00AF2742"/>
    <w:rsid w:val="00AF2775"/>
    <w:rsid w:val="00AF27E3"/>
    <w:rsid w:val="00AF3DB4"/>
    <w:rsid w:val="00AF4014"/>
    <w:rsid w:val="00AF4342"/>
    <w:rsid w:val="00AF7067"/>
    <w:rsid w:val="00AF72FD"/>
    <w:rsid w:val="00AF7A4B"/>
    <w:rsid w:val="00AF7B0E"/>
    <w:rsid w:val="00B001C6"/>
    <w:rsid w:val="00B023F0"/>
    <w:rsid w:val="00B042ED"/>
    <w:rsid w:val="00B11AE3"/>
    <w:rsid w:val="00B144C8"/>
    <w:rsid w:val="00B20ACE"/>
    <w:rsid w:val="00B2309A"/>
    <w:rsid w:val="00B27EFA"/>
    <w:rsid w:val="00B3195D"/>
    <w:rsid w:val="00B32AAF"/>
    <w:rsid w:val="00B3374A"/>
    <w:rsid w:val="00B33E3E"/>
    <w:rsid w:val="00B34FE2"/>
    <w:rsid w:val="00B44D04"/>
    <w:rsid w:val="00B473C8"/>
    <w:rsid w:val="00B47DA9"/>
    <w:rsid w:val="00B502C1"/>
    <w:rsid w:val="00B51B90"/>
    <w:rsid w:val="00B55ACF"/>
    <w:rsid w:val="00B57816"/>
    <w:rsid w:val="00B57B1C"/>
    <w:rsid w:val="00B60295"/>
    <w:rsid w:val="00B61931"/>
    <w:rsid w:val="00B663C7"/>
    <w:rsid w:val="00B66D58"/>
    <w:rsid w:val="00B67E69"/>
    <w:rsid w:val="00B71753"/>
    <w:rsid w:val="00B732EE"/>
    <w:rsid w:val="00B7505A"/>
    <w:rsid w:val="00B76A5E"/>
    <w:rsid w:val="00B76F99"/>
    <w:rsid w:val="00B8258F"/>
    <w:rsid w:val="00B83F83"/>
    <w:rsid w:val="00B84206"/>
    <w:rsid w:val="00B867A8"/>
    <w:rsid w:val="00B875E1"/>
    <w:rsid w:val="00B90408"/>
    <w:rsid w:val="00B9415F"/>
    <w:rsid w:val="00B97BAD"/>
    <w:rsid w:val="00BA4A09"/>
    <w:rsid w:val="00BB0680"/>
    <w:rsid w:val="00BB170A"/>
    <w:rsid w:val="00BB2C1F"/>
    <w:rsid w:val="00BB496D"/>
    <w:rsid w:val="00BB6B95"/>
    <w:rsid w:val="00BC1515"/>
    <w:rsid w:val="00BC218A"/>
    <w:rsid w:val="00BC795D"/>
    <w:rsid w:val="00BC7FB5"/>
    <w:rsid w:val="00BD0CE8"/>
    <w:rsid w:val="00BD273F"/>
    <w:rsid w:val="00BD54FC"/>
    <w:rsid w:val="00BD5C10"/>
    <w:rsid w:val="00BD6A0E"/>
    <w:rsid w:val="00BD7619"/>
    <w:rsid w:val="00BE44DF"/>
    <w:rsid w:val="00BE74CA"/>
    <w:rsid w:val="00BF17FB"/>
    <w:rsid w:val="00C02CEF"/>
    <w:rsid w:val="00C065AA"/>
    <w:rsid w:val="00C113CB"/>
    <w:rsid w:val="00C11BC0"/>
    <w:rsid w:val="00C14059"/>
    <w:rsid w:val="00C14824"/>
    <w:rsid w:val="00C1545E"/>
    <w:rsid w:val="00C203EF"/>
    <w:rsid w:val="00C20635"/>
    <w:rsid w:val="00C22847"/>
    <w:rsid w:val="00C24FD0"/>
    <w:rsid w:val="00C31EEA"/>
    <w:rsid w:val="00C31F54"/>
    <w:rsid w:val="00C3426F"/>
    <w:rsid w:val="00C35B4F"/>
    <w:rsid w:val="00C404EA"/>
    <w:rsid w:val="00C425F4"/>
    <w:rsid w:val="00C429CB"/>
    <w:rsid w:val="00C43C9F"/>
    <w:rsid w:val="00C45604"/>
    <w:rsid w:val="00C545B4"/>
    <w:rsid w:val="00C57CCC"/>
    <w:rsid w:val="00C619C4"/>
    <w:rsid w:val="00C62969"/>
    <w:rsid w:val="00C64F0E"/>
    <w:rsid w:val="00C664F6"/>
    <w:rsid w:val="00C74202"/>
    <w:rsid w:val="00C74686"/>
    <w:rsid w:val="00C74788"/>
    <w:rsid w:val="00C74AD8"/>
    <w:rsid w:val="00C75C25"/>
    <w:rsid w:val="00C75F56"/>
    <w:rsid w:val="00C77779"/>
    <w:rsid w:val="00C80484"/>
    <w:rsid w:val="00C82386"/>
    <w:rsid w:val="00C8349F"/>
    <w:rsid w:val="00C843EF"/>
    <w:rsid w:val="00C85A19"/>
    <w:rsid w:val="00C87731"/>
    <w:rsid w:val="00C87BD1"/>
    <w:rsid w:val="00C90737"/>
    <w:rsid w:val="00C90825"/>
    <w:rsid w:val="00C97D96"/>
    <w:rsid w:val="00CA6B5D"/>
    <w:rsid w:val="00CA741D"/>
    <w:rsid w:val="00CB163E"/>
    <w:rsid w:val="00CB26DA"/>
    <w:rsid w:val="00CB2D00"/>
    <w:rsid w:val="00CB324C"/>
    <w:rsid w:val="00CB5B23"/>
    <w:rsid w:val="00CC089F"/>
    <w:rsid w:val="00CC4CEA"/>
    <w:rsid w:val="00CC5E23"/>
    <w:rsid w:val="00CC6B98"/>
    <w:rsid w:val="00CC7F19"/>
    <w:rsid w:val="00CD33FF"/>
    <w:rsid w:val="00CD4666"/>
    <w:rsid w:val="00CD5145"/>
    <w:rsid w:val="00CD54FF"/>
    <w:rsid w:val="00CD71BC"/>
    <w:rsid w:val="00CE1342"/>
    <w:rsid w:val="00CE36B0"/>
    <w:rsid w:val="00CE46E8"/>
    <w:rsid w:val="00CE5484"/>
    <w:rsid w:val="00CF218F"/>
    <w:rsid w:val="00CF3BD2"/>
    <w:rsid w:val="00CF441E"/>
    <w:rsid w:val="00CF568E"/>
    <w:rsid w:val="00CF6A85"/>
    <w:rsid w:val="00D00E9B"/>
    <w:rsid w:val="00D017A0"/>
    <w:rsid w:val="00D02972"/>
    <w:rsid w:val="00D03F44"/>
    <w:rsid w:val="00D04194"/>
    <w:rsid w:val="00D044A3"/>
    <w:rsid w:val="00D05E75"/>
    <w:rsid w:val="00D06448"/>
    <w:rsid w:val="00D0782D"/>
    <w:rsid w:val="00D10786"/>
    <w:rsid w:val="00D10F12"/>
    <w:rsid w:val="00D13558"/>
    <w:rsid w:val="00D13703"/>
    <w:rsid w:val="00D142F4"/>
    <w:rsid w:val="00D14AED"/>
    <w:rsid w:val="00D1796D"/>
    <w:rsid w:val="00D2113C"/>
    <w:rsid w:val="00D266B1"/>
    <w:rsid w:val="00D26954"/>
    <w:rsid w:val="00D27B20"/>
    <w:rsid w:val="00D27DED"/>
    <w:rsid w:val="00D27FDE"/>
    <w:rsid w:val="00D31D78"/>
    <w:rsid w:val="00D32174"/>
    <w:rsid w:val="00D326EF"/>
    <w:rsid w:val="00D42D2F"/>
    <w:rsid w:val="00D43FC5"/>
    <w:rsid w:val="00D44C8A"/>
    <w:rsid w:val="00D45519"/>
    <w:rsid w:val="00D47320"/>
    <w:rsid w:val="00D50DD9"/>
    <w:rsid w:val="00D5275C"/>
    <w:rsid w:val="00D5541B"/>
    <w:rsid w:val="00D555E5"/>
    <w:rsid w:val="00D57A7E"/>
    <w:rsid w:val="00D60BC4"/>
    <w:rsid w:val="00D63F38"/>
    <w:rsid w:val="00D6416D"/>
    <w:rsid w:val="00D64FA6"/>
    <w:rsid w:val="00D66C0F"/>
    <w:rsid w:val="00D71C7E"/>
    <w:rsid w:val="00D773E7"/>
    <w:rsid w:val="00D876BF"/>
    <w:rsid w:val="00D879F1"/>
    <w:rsid w:val="00D909B8"/>
    <w:rsid w:val="00D934E1"/>
    <w:rsid w:val="00D94743"/>
    <w:rsid w:val="00DA1115"/>
    <w:rsid w:val="00DA1D12"/>
    <w:rsid w:val="00DA54D5"/>
    <w:rsid w:val="00DA72E2"/>
    <w:rsid w:val="00DA76A3"/>
    <w:rsid w:val="00DA7F0C"/>
    <w:rsid w:val="00DB32FB"/>
    <w:rsid w:val="00DB4A33"/>
    <w:rsid w:val="00DB7D8A"/>
    <w:rsid w:val="00DC2428"/>
    <w:rsid w:val="00DC7FC5"/>
    <w:rsid w:val="00DE0BA9"/>
    <w:rsid w:val="00DE4412"/>
    <w:rsid w:val="00DE5B8E"/>
    <w:rsid w:val="00DE73F8"/>
    <w:rsid w:val="00DF04C4"/>
    <w:rsid w:val="00DF690F"/>
    <w:rsid w:val="00DF7353"/>
    <w:rsid w:val="00DF7C4A"/>
    <w:rsid w:val="00E02D8A"/>
    <w:rsid w:val="00E03376"/>
    <w:rsid w:val="00E06D78"/>
    <w:rsid w:val="00E11550"/>
    <w:rsid w:val="00E13032"/>
    <w:rsid w:val="00E15471"/>
    <w:rsid w:val="00E23EB6"/>
    <w:rsid w:val="00E3102D"/>
    <w:rsid w:val="00E32A13"/>
    <w:rsid w:val="00E343D4"/>
    <w:rsid w:val="00E34BF9"/>
    <w:rsid w:val="00E3593D"/>
    <w:rsid w:val="00E36F8A"/>
    <w:rsid w:val="00E40FBF"/>
    <w:rsid w:val="00E4464C"/>
    <w:rsid w:val="00E4565E"/>
    <w:rsid w:val="00E45E64"/>
    <w:rsid w:val="00E52E60"/>
    <w:rsid w:val="00E543BB"/>
    <w:rsid w:val="00E55583"/>
    <w:rsid w:val="00E56F7D"/>
    <w:rsid w:val="00E60233"/>
    <w:rsid w:val="00E631A1"/>
    <w:rsid w:val="00E65572"/>
    <w:rsid w:val="00E66704"/>
    <w:rsid w:val="00E70766"/>
    <w:rsid w:val="00E811A3"/>
    <w:rsid w:val="00E8178C"/>
    <w:rsid w:val="00E82A4E"/>
    <w:rsid w:val="00E847A9"/>
    <w:rsid w:val="00E87C78"/>
    <w:rsid w:val="00E915F5"/>
    <w:rsid w:val="00E929CB"/>
    <w:rsid w:val="00E93AE6"/>
    <w:rsid w:val="00E9752E"/>
    <w:rsid w:val="00EA0ABF"/>
    <w:rsid w:val="00EA14DF"/>
    <w:rsid w:val="00EA2D2C"/>
    <w:rsid w:val="00EA4B50"/>
    <w:rsid w:val="00EB1BCB"/>
    <w:rsid w:val="00EB1E7F"/>
    <w:rsid w:val="00EB37FC"/>
    <w:rsid w:val="00EB5893"/>
    <w:rsid w:val="00EC013E"/>
    <w:rsid w:val="00EC5481"/>
    <w:rsid w:val="00EC5DB3"/>
    <w:rsid w:val="00EC741B"/>
    <w:rsid w:val="00ED2723"/>
    <w:rsid w:val="00ED5D84"/>
    <w:rsid w:val="00ED6140"/>
    <w:rsid w:val="00ED680B"/>
    <w:rsid w:val="00ED7EB3"/>
    <w:rsid w:val="00EE0DBD"/>
    <w:rsid w:val="00EE135C"/>
    <w:rsid w:val="00EE25EE"/>
    <w:rsid w:val="00EE2B1F"/>
    <w:rsid w:val="00EE466D"/>
    <w:rsid w:val="00EF1ABD"/>
    <w:rsid w:val="00EF3BCB"/>
    <w:rsid w:val="00EF56E4"/>
    <w:rsid w:val="00F04503"/>
    <w:rsid w:val="00F06BD5"/>
    <w:rsid w:val="00F1088E"/>
    <w:rsid w:val="00F11C01"/>
    <w:rsid w:val="00F1361C"/>
    <w:rsid w:val="00F16697"/>
    <w:rsid w:val="00F21D50"/>
    <w:rsid w:val="00F244A2"/>
    <w:rsid w:val="00F24DE3"/>
    <w:rsid w:val="00F3161D"/>
    <w:rsid w:val="00F32BF8"/>
    <w:rsid w:val="00F32CAF"/>
    <w:rsid w:val="00F32CB7"/>
    <w:rsid w:val="00F33665"/>
    <w:rsid w:val="00F34EF4"/>
    <w:rsid w:val="00F35FC6"/>
    <w:rsid w:val="00F3625B"/>
    <w:rsid w:val="00F447C7"/>
    <w:rsid w:val="00F50FA5"/>
    <w:rsid w:val="00F56601"/>
    <w:rsid w:val="00F7156D"/>
    <w:rsid w:val="00F71FF5"/>
    <w:rsid w:val="00F81AB6"/>
    <w:rsid w:val="00F86D39"/>
    <w:rsid w:val="00F932AA"/>
    <w:rsid w:val="00F94586"/>
    <w:rsid w:val="00F9517A"/>
    <w:rsid w:val="00F96E07"/>
    <w:rsid w:val="00FA003B"/>
    <w:rsid w:val="00FA1BAC"/>
    <w:rsid w:val="00FA3793"/>
    <w:rsid w:val="00FA76F0"/>
    <w:rsid w:val="00FC4CA7"/>
    <w:rsid w:val="00FC4ED0"/>
    <w:rsid w:val="00FD077D"/>
    <w:rsid w:val="00FD3E52"/>
    <w:rsid w:val="00FD7335"/>
    <w:rsid w:val="00FE24C8"/>
    <w:rsid w:val="00FE2B88"/>
    <w:rsid w:val="00FE3C7B"/>
    <w:rsid w:val="00FE573E"/>
    <w:rsid w:val="00FE69B2"/>
    <w:rsid w:val="00FE6E13"/>
    <w:rsid w:val="00FF281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5915</TotalTime>
  <Pages>4</Pages>
  <Words>1457</Words>
  <Characters>8310</Characters>
  <Application>Microsoft Office Word</Application>
  <DocSecurity>0</DocSecurity>
  <Lines>69</Lines>
  <Paragraphs>19</Paragraphs>
  <ScaleCrop>false</ScaleCrop>
  <Company/>
  <LinksUpToDate>false</LinksUpToDate>
  <CharactersWithSpaces>9748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1014</cp:revision>
  <dcterms:created xsi:type="dcterms:W3CDTF">2023-07-14T07:47:00Z</dcterms:created>
  <dcterms:modified xsi:type="dcterms:W3CDTF">2023-09-27T09:01:00Z</dcterms:modified>
</cp:coreProperties>
</file>